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8B" w:rsidRPr="000C743B" w:rsidRDefault="00BA2EB5" w:rsidP="0011239A">
      <w:pPr>
        <w:pStyle w:val="1"/>
        <w:jc w:val="center"/>
        <w:rPr>
          <w:rFonts w:ascii="黑体" w:eastAsia="黑体" w:hAnsi="黑体"/>
        </w:rPr>
      </w:pPr>
      <w:r w:rsidRPr="000C743B">
        <w:rPr>
          <w:rFonts w:ascii="黑体" w:eastAsia="黑体" w:hAnsi="黑体" w:hint="eastAsia"/>
        </w:rPr>
        <w:t>基于大数据的住宅自动评估系统的构建</w:t>
      </w:r>
    </w:p>
    <w:p w:rsidR="00484391" w:rsidRDefault="00484391" w:rsidP="007D1C7E">
      <w:pPr>
        <w:spacing w:line="360" w:lineRule="auto"/>
        <w:jc w:val="center"/>
        <w:rPr>
          <w:rFonts w:ascii="仿宋_GB2312" w:eastAsia="仿宋_GB2312" w:hAnsi="Times New Roman"/>
          <w:sz w:val="32"/>
          <w:szCs w:val="32"/>
        </w:rPr>
      </w:pPr>
      <w:proofErr w:type="gramStart"/>
      <w:r w:rsidRPr="000C743B">
        <w:rPr>
          <w:rFonts w:ascii="仿宋_GB2312" w:eastAsia="仿宋_GB2312" w:hAnsi="Times New Roman" w:hint="eastAsia"/>
          <w:sz w:val="32"/>
          <w:szCs w:val="32"/>
        </w:rPr>
        <w:t>侯</w:t>
      </w:r>
      <w:r w:rsidR="007A4C33" w:rsidRPr="000C743B">
        <w:rPr>
          <w:rFonts w:ascii="仿宋_GB2312" w:eastAsia="仿宋_GB2312" w:hAnsi="Times New Roman" w:hint="eastAsia"/>
          <w:sz w:val="32"/>
          <w:szCs w:val="32"/>
        </w:rPr>
        <w:t>纯涛</w:t>
      </w:r>
      <w:proofErr w:type="gramEnd"/>
      <w:r w:rsidR="00F93938">
        <w:rPr>
          <w:rFonts w:ascii="仿宋_GB2312" w:eastAsia="仿宋_GB2312" w:hAnsi="Times New Roman" w:hint="eastAsia"/>
          <w:sz w:val="32"/>
          <w:szCs w:val="32"/>
        </w:rPr>
        <w:t xml:space="preserve"> </w:t>
      </w:r>
      <w:r w:rsidRPr="000C743B">
        <w:rPr>
          <w:rFonts w:ascii="仿宋_GB2312" w:eastAsia="仿宋_GB2312" w:hAnsi="Times New Roman" w:hint="eastAsia"/>
          <w:sz w:val="32"/>
          <w:szCs w:val="32"/>
        </w:rPr>
        <w:t>徐萍萍</w:t>
      </w:r>
    </w:p>
    <w:p w:rsidR="00857A54" w:rsidRPr="00857A54" w:rsidRDefault="00857A54" w:rsidP="007D1C7E">
      <w:pPr>
        <w:spacing w:line="360" w:lineRule="auto"/>
        <w:jc w:val="center"/>
        <w:rPr>
          <w:rFonts w:ascii="仿宋_GB2312" w:eastAsia="仿宋_GB2312" w:hAnsi="Times New Roman"/>
          <w:sz w:val="32"/>
          <w:szCs w:val="32"/>
        </w:rPr>
      </w:pPr>
    </w:p>
    <w:p w:rsidR="007D1C7E" w:rsidRPr="000C743B" w:rsidRDefault="000C743B" w:rsidP="007D1C7E">
      <w:pPr>
        <w:spacing w:line="360" w:lineRule="auto"/>
        <w:ind w:firstLineChars="200" w:firstLine="643"/>
        <w:rPr>
          <w:rFonts w:ascii="仿宋_GB2312" w:eastAsia="仿宋_GB2312" w:hAnsi="Times New Roman"/>
          <w:sz w:val="32"/>
          <w:szCs w:val="32"/>
        </w:rPr>
      </w:pPr>
      <w:r w:rsidRPr="000C743B">
        <w:rPr>
          <w:rFonts w:ascii="仿宋_GB2312" w:eastAsia="仿宋_GB2312" w:hAnsi="Times New Roman" w:hint="eastAsia"/>
          <w:b/>
          <w:sz w:val="32"/>
          <w:szCs w:val="32"/>
        </w:rPr>
        <w:t>【</w:t>
      </w:r>
      <w:r>
        <w:rPr>
          <w:rFonts w:ascii="仿宋_GB2312" w:eastAsia="仿宋_GB2312" w:hAnsi="Times New Roman" w:hint="eastAsia"/>
          <w:sz w:val="32"/>
          <w:szCs w:val="32"/>
        </w:rPr>
        <w:t>摘要</w:t>
      </w:r>
      <w:r w:rsidRPr="000C743B">
        <w:rPr>
          <w:rFonts w:ascii="仿宋_GB2312" w:eastAsia="仿宋_GB2312" w:hAnsi="Times New Roman" w:hint="eastAsia"/>
          <w:b/>
          <w:sz w:val="32"/>
          <w:szCs w:val="32"/>
        </w:rPr>
        <w:t>】</w:t>
      </w:r>
      <w:r w:rsidR="007D1C7E" w:rsidRPr="000C743B">
        <w:rPr>
          <w:rFonts w:ascii="仿宋_GB2312" w:eastAsia="仿宋_GB2312" w:hAnsi="Times New Roman" w:hint="eastAsia"/>
          <w:sz w:val="32"/>
          <w:szCs w:val="32"/>
        </w:rPr>
        <w:t>本文提出了基于大数据</w:t>
      </w:r>
      <w:r w:rsidR="00E36B4A" w:rsidRPr="000C743B">
        <w:rPr>
          <w:rFonts w:ascii="仿宋_GB2312" w:eastAsia="仿宋_GB2312" w:hAnsi="Times New Roman" w:hint="eastAsia"/>
          <w:sz w:val="32"/>
          <w:szCs w:val="32"/>
        </w:rPr>
        <w:t>、数据</w:t>
      </w:r>
      <w:r w:rsidR="007D1C7E" w:rsidRPr="000C743B">
        <w:rPr>
          <w:rFonts w:ascii="仿宋_GB2312" w:eastAsia="仿宋_GB2312" w:hAnsi="Times New Roman" w:hint="eastAsia"/>
          <w:sz w:val="32"/>
          <w:szCs w:val="32"/>
        </w:rPr>
        <w:t>分析技术支持下，以</w:t>
      </w:r>
      <w:r w:rsidR="003404B6" w:rsidRPr="000C743B">
        <w:rPr>
          <w:rFonts w:ascii="仿宋_GB2312" w:eastAsia="仿宋_GB2312" w:hAnsi="Times New Roman" w:hint="eastAsia"/>
          <w:sz w:val="32"/>
          <w:szCs w:val="32"/>
        </w:rPr>
        <w:t>住宅</w:t>
      </w:r>
      <w:r w:rsidR="003453AE" w:rsidRPr="000C743B">
        <w:rPr>
          <w:rFonts w:ascii="仿宋_GB2312" w:eastAsia="仿宋_GB2312" w:hAnsi="Times New Roman" w:hint="eastAsia"/>
          <w:sz w:val="32"/>
          <w:szCs w:val="32"/>
        </w:rPr>
        <w:t>小区为</w:t>
      </w:r>
      <w:r w:rsidR="003404B6" w:rsidRPr="000C743B">
        <w:rPr>
          <w:rFonts w:ascii="仿宋_GB2312" w:eastAsia="仿宋_GB2312" w:hAnsi="Times New Roman" w:hint="eastAsia"/>
          <w:sz w:val="32"/>
          <w:szCs w:val="32"/>
        </w:rPr>
        <w:t>评估</w:t>
      </w:r>
      <w:r w:rsidR="007D1C7E" w:rsidRPr="000C743B">
        <w:rPr>
          <w:rFonts w:ascii="仿宋_GB2312" w:eastAsia="仿宋_GB2312" w:hAnsi="Times New Roman" w:hint="eastAsia"/>
          <w:sz w:val="32"/>
          <w:szCs w:val="32"/>
        </w:rPr>
        <w:t>单位，批量实现住宅房屋</w:t>
      </w:r>
      <w:r w:rsidR="00D61E57" w:rsidRPr="000C743B">
        <w:rPr>
          <w:rFonts w:ascii="仿宋_GB2312" w:eastAsia="仿宋_GB2312" w:hAnsi="Times New Roman" w:hint="eastAsia"/>
          <w:sz w:val="32"/>
          <w:szCs w:val="32"/>
        </w:rPr>
        <w:t>自动</w:t>
      </w:r>
      <w:r w:rsidR="007D1C7E" w:rsidRPr="000C743B">
        <w:rPr>
          <w:rFonts w:ascii="仿宋_GB2312" w:eastAsia="仿宋_GB2312" w:hAnsi="Times New Roman" w:hint="eastAsia"/>
          <w:sz w:val="32"/>
          <w:szCs w:val="32"/>
        </w:rPr>
        <w:t>评估的思路和数学模型，</w:t>
      </w:r>
      <w:r w:rsidR="00E36B4A" w:rsidRPr="000C743B">
        <w:rPr>
          <w:rFonts w:ascii="仿宋_GB2312" w:eastAsia="仿宋_GB2312" w:hAnsi="Times New Roman" w:hint="eastAsia"/>
          <w:sz w:val="32"/>
          <w:szCs w:val="32"/>
        </w:rPr>
        <w:t>同时</w:t>
      </w:r>
      <w:r w:rsidR="00D61E57" w:rsidRPr="000C743B">
        <w:rPr>
          <w:rFonts w:ascii="仿宋_GB2312" w:eastAsia="仿宋_GB2312" w:hAnsi="Times New Roman" w:hint="eastAsia"/>
          <w:sz w:val="32"/>
          <w:szCs w:val="32"/>
        </w:rPr>
        <w:t>对</w:t>
      </w:r>
      <w:r w:rsidR="00E36B4A" w:rsidRPr="000C743B">
        <w:rPr>
          <w:rFonts w:ascii="仿宋_GB2312" w:eastAsia="仿宋_GB2312" w:hAnsi="Times New Roman" w:hint="eastAsia"/>
          <w:sz w:val="32"/>
          <w:szCs w:val="32"/>
        </w:rPr>
        <w:t>模型中</w:t>
      </w:r>
      <w:r w:rsidR="00D61E57" w:rsidRPr="000C743B">
        <w:rPr>
          <w:rFonts w:ascii="仿宋_GB2312" w:eastAsia="仿宋_GB2312" w:hAnsi="Times New Roman" w:hint="eastAsia"/>
          <w:sz w:val="32"/>
          <w:szCs w:val="32"/>
        </w:rPr>
        <w:t>的常用</w:t>
      </w:r>
      <w:r w:rsidR="00E36B4A" w:rsidRPr="000C743B">
        <w:rPr>
          <w:rFonts w:ascii="仿宋_GB2312" w:eastAsia="仿宋_GB2312" w:hAnsi="Times New Roman" w:hint="eastAsia"/>
          <w:sz w:val="32"/>
          <w:szCs w:val="32"/>
        </w:rPr>
        <w:t>评估</w:t>
      </w:r>
      <w:r w:rsidR="00D61E57" w:rsidRPr="000C743B">
        <w:rPr>
          <w:rFonts w:ascii="仿宋_GB2312" w:eastAsia="仿宋_GB2312" w:hAnsi="Times New Roman" w:hint="eastAsia"/>
          <w:sz w:val="32"/>
          <w:szCs w:val="32"/>
        </w:rPr>
        <w:t>参数</w:t>
      </w:r>
      <w:r w:rsidR="00E36B4A" w:rsidRPr="000C743B">
        <w:rPr>
          <w:rFonts w:ascii="仿宋_GB2312" w:eastAsia="仿宋_GB2312" w:hAnsi="Times New Roman" w:hint="eastAsia"/>
          <w:sz w:val="32"/>
          <w:szCs w:val="32"/>
        </w:rPr>
        <w:t>的实现</w:t>
      </w:r>
      <w:r w:rsidR="00D61E57" w:rsidRPr="000C743B">
        <w:rPr>
          <w:rFonts w:ascii="仿宋_GB2312" w:eastAsia="仿宋_GB2312" w:hAnsi="Times New Roman" w:hint="eastAsia"/>
          <w:sz w:val="32"/>
          <w:szCs w:val="32"/>
        </w:rPr>
        <w:t>提出了见解，</w:t>
      </w:r>
      <w:r w:rsidR="007D1C7E" w:rsidRPr="000C743B">
        <w:rPr>
          <w:rFonts w:ascii="仿宋_GB2312" w:eastAsia="仿宋_GB2312" w:hAnsi="Times New Roman" w:hint="eastAsia"/>
          <w:sz w:val="32"/>
          <w:szCs w:val="32"/>
        </w:rPr>
        <w:t>最后</w:t>
      </w:r>
      <w:r w:rsidR="00D61E57" w:rsidRPr="000C743B">
        <w:rPr>
          <w:rFonts w:ascii="仿宋_GB2312" w:eastAsia="仿宋_GB2312" w:hAnsi="Times New Roman" w:hint="eastAsia"/>
          <w:sz w:val="32"/>
          <w:szCs w:val="32"/>
        </w:rPr>
        <w:t>对自动评估系统的功能架构做了初步的探究。</w:t>
      </w:r>
    </w:p>
    <w:p w:rsidR="007D1C7E" w:rsidRPr="000C743B" w:rsidRDefault="000C743B" w:rsidP="007D1C7E">
      <w:pPr>
        <w:spacing w:line="360" w:lineRule="auto"/>
        <w:ind w:firstLineChars="200" w:firstLine="643"/>
        <w:rPr>
          <w:rFonts w:ascii="仿宋_GB2312" w:eastAsia="仿宋_GB2312" w:hAnsi="Times New Roman"/>
          <w:sz w:val="32"/>
          <w:szCs w:val="32"/>
        </w:rPr>
      </w:pPr>
      <w:r w:rsidRPr="000C743B">
        <w:rPr>
          <w:rFonts w:ascii="仿宋_GB2312" w:eastAsia="仿宋_GB2312" w:hAnsi="Times New Roman" w:hint="eastAsia"/>
          <w:b/>
          <w:sz w:val="32"/>
          <w:szCs w:val="32"/>
        </w:rPr>
        <w:t>【</w:t>
      </w:r>
      <w:r w:rsidRPr="000C743B">
        <w:rPr>
          <w:rFonts w:ascii="仿宋_GB2312" w:eastAsia="仿宋_GB2312" w:hAnsi="Times New Roman" w:hint="eastAsia"/>
          <w:sz w:val="32"/>
          <w:szCs w:val="32"/>
        </w:rPr>
        <w:t>关键字</w:t>
      </w:r>
      <w:r w:rsidRPr="000C743B">
        <w:rPr>
          <w:rFonts w:ascii="仿宋_GB2312" w:eastAsia="仿宋_GB2312" w:hAnsi="Times New Roman" w:hint="eastAsia"/>
          <w:b/>
          <w:sz w:val="32"/>
          <w:szCs w:val="32"/>
        </w:rPr>
        <w:t>】</w:t>
      </w:r>
      <w:r w:rsidR="00D61E57" w:rsidRPr="000C743B">
        <w:rPr>
          <w:rFonts w:ascii="仿宋_GB2312" w:eastAsia="仿宋_GB2312" w:hAnsi="Times New Roman" w:hint="eastAsia"/>
          <w:sz w:val="32"/>
          <w:szCs w:val="32"/>
        </w:rPr>
        <w:t>大数据；住宅；自动评估系统</w:t>
      </w:r>
    </w:p>
    <w:p w:rsidR="00BA2EB5"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一、</w:t>
      </w:r>
      <w:r w:rsidR="00BA2EB5" w:rsidRPr="000C743B">
        <w:rPr>
          <w:rFonts w:ascii="仿宋_GB2312" w:eastAsia="仿宋_GB2312" w:hAnsi="Times New Roman" w:hint="eastAsia"/>
        </w:rPr>
        <w:t>引言</w:t>
      </w:r>
    </w:p>
    <w:p w:rsidR="00BA2EB5" w:rsidRPr="000C743B" w:rsidRDefault="00BA2EB5"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21世纪</w:t>
      </w:r>
      <w:r w:rsidR="00083D81" w:rsidRPr="000C743B">
        <w:rPr>
          <w:rFonts w:ascii="仿宋_GB2312" w:eastAsia="仿宋_GB2312" w:hAnsi="Times New Roman" w:hint="eastAsia"/>
          <w:sz w:val="32"/>
          <w:szCs w:val="32"/>
        </w:rPr>
        <w:t>以来</w:t>
      </w:r>
      <w:r w:rsidRPr="000C743B">
        <w:rPr>
          <w:rFonts w:ascii="仿宋_GB2312" w:eastAsia="仿宋_GB2312" w:hAnsi="Times New Roman" w:hint="eastAsia"/>
          <w:sz w:val="32"/>
          <w:szCs w:val="32"/>
        </w:rPr>
        <w:t>，随着互联网技术的高速发展，人类迎来一个信息爆炸的时代。</w:t>
      </w:r>
      <w:r w:rsidR="00083D81" w:rsidRPr="000C743B">
        <w:rPr>
          <w:rFonts w:ascii="仿宋_GB2312" w:eastAsia="仿宋_GB2312" w:hAnsi="Times New Roman" w:hint="eastAsia"/>
          <w:sz w:val="32"/>
          <w:szCs w:val="32"/>
        </w:rPr>
        <w:t xml:space="preserve">在此背景下，大数据（Big Data）及数据挖掘（Data </w:t>
      </w:r>
      <w:r w:rsidR="00D9504B" w:rsidRPr="000C743B">
        <w:rPr>
          <w:rFonts w:ascii="仿宋_GB2312" w:eastAsia="仿宋_GB2312" w:hAnsi="Times New Roman" w:hint="eastAsia"/>
          <w:sz w:val="32"/>
          <w:szCs w:val="32"/>
        </w:rPr>
        <w:t xml:space="preserve"> </w:t>
      </w:r>
      <w:r w:rsidR="00083D81" w:rsidRPr="000C743B">
        <w:rPr>
          <w:rFonts w:ascii="仿宋_GB2312" w:eastAsia="仿宋_GB2312" w:hAnsi="Times New Roman" w:hint="eastAsia"/>
          <w:sz w:val="32"/>
          <w:szCs w:val="32"/>
        </w:rPr>
        <w:t>Mining）等相关概念也应运而生。大数据时代的到来在各个领域都开启了一场革命，已成为各行业转型的</w:t>
      </w:r>
      <w:r w:rsidR="003404B6" w:rsidRPr="000C743B">
        <w:rPr>
          <w:rFonts w:ascii="仿宋_GB2312" w:eastAsia="仿宋_GB2312" w:hAnsi="Times New Roman" w:hint="eastAsia"/>
          <w:sz w:val="32"/>
          <w:szCs w:val="32"/>
        </w:rPr>
        <w:t>重要</w:t>
      </w:r>
      <w:r w:rsidR="00083D81" w:rsidRPr="000C743B">
        <w:rPr>
          <w:rFonts w:ascii="仿宋_GB2312" w:eastAsia="仿宋_GB2312" w:hAnsi="Times New Roman" w:hint="eastAsia"/>
          <w:sz w:val="32"/>
          <w:szCs w:val="32"/>
        </w:rPr>
        <w:t>驱动力。在中国著名的互联网企业家马云看来，“未来最大的能源是数据”</w:t>
      </w:r>
      <w:r w:rsidR="00083D81" w:rsidRPr="000C743B">
        <w:rPr>
          <w:rFonts w:ascii="仿宋_GB2312" w:eastAsia="仿宋_GB2312" w:hAnsi="宋体" w:cs="宋体" w:hint="eastAsia"/>
          <w:sz w:val="32"/>
          <w:szCs w:val="32"/>
          <w:vertAlign w:val="superscript"/>
        </w:rPr>
        <w:t>①</w:t>
      </w:r>
      <w:r w:rsidR="00D9504B" w:rsidRPr="000C743B">
        <w:rPr>
          <w:rFonts w:ascii="仿宋_GB2312" w:eastAsia="仿宋_GB2312" w:hAnsi="Times New Roman" w:hint="eastAsia"/>
          <w:sz w:val="32"/>
          <w:szCs w:val="32"/>
        </w:rPr>
        <w:t>， “</w:t>
      </w:r>
      <w:r w:rsidR="00083D81" w:rsidRPr="000C743B">
        <w:rPr>
          <w:rFonts w:ascii="仿宋_GB2312" w:eastAsia="仿宋_GB2312" w:hAnsi="Times New Roman" w:hint="eastAsia"/>
          <w:sz w:val="32"/>
          <w:szCs w:val="32"/>
        </w:rPr>
        <w:t>未来30年大数据将重新定义变革和行业”</w:t>
      </w:r>
      <w:r w:rsidR="00083D81" w:rsidRPr="000C743B">
        <w:rPr>
          <w:rFonts w:ascii="仿宋_GB2312" w:eastAsia="仿宋_GB2312" w:hAnsi="宋体" w:cs="宋体" w:hint="eastAsia"/>
          <w:sz w:val="32"/>
          <w:szCs w:val="32"/>
          <w:vertAlign w:val="superscript"/>
        </w:rPr>
        <w:t>②</w:t>
      </w:r>
    </w:p>
    <w:p w:rsidR="006026C7" w:rsidRPr="000C743B" w:rsidRDefault="00BA2EB5"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房地产估价行业是一个与数据息息相关的行业。</w:t>
      </w:r>
      <w:r w:rsidR="00132EBC" w:rsidRPr="000C743B">
        <w:rPr>
          <w:rFonts w:ascii="仿宋_GB2312" w:eastAsia="仿宋_GB2312" w:hAnsi="Times New Roman" w:hint="eastAsia"/>
          <w:sz w:val="32"/>
          <w:szCs w:val="32"/>
        </w:rPr>
        <w:t>从评估技术的角度来看，</w:t>
      </w:r>
      <w:r w:rsidR="008C5D5C" w:rsidRPr="000C743B">
        <w:rPr>
          <w:rFonts w:ascii="仿宋_GB2312" w:eastAsia="仿宋_GB2312" w:hAnsi="Times New Roman" w:hint="eastAsia"/>
          <w:sz w:val="32"/>
          <w:szCs w:val="32"/>
        </w:rPr>
        <w:t>无论是房地产市场的分析，还是估价中选用交易案例、资本化率的确定</w:t>
      </w:r>
      <w:r w:rsidR="00881E5B" w:rsidRPr="000C743B">
        <w:rPr>
          <w:rFonts w:ascii="仿宋_GB2312" w:eastAsia="仿宋_GB2312" w:hAnsi="Times New Roman" w:hint="eastAsia"/>
          <w:sz w:val="32"/>
          <w:szCs w:val="32"/>
        </w:rPr>
        <w:t>等，均离不开大数据的支持。</w:t>
      </w:r>
      <w:r w:rsidR="008C5D5C" w:rsidRPr="000C743B">
        <w:rPr>
          <w:rFonts w:ascii="仿宋_GB2312" w:eastAsia="仿宋_GB2312" w:hAnsi="Times New Roman" w:hint="eastAsia"/>
          <w:sz w:val="32"/>
          <w:szCs w:val="32"/>
        </w:rPr>
        <w:t>目前，由于商品房交易市场的活跃，海量的房地产数据通过</w:t>
      </w:r>
      <w:r w:rsidR="008C5D5C" w:rsidRPr="000C743B">
        <w:rPr>
          <w:rFonts w:ascii="仿宋_GB2312" w:eastAsia="仿宋_GB2312" w:hAnsi="Times New Roman" w:hint="eastAsia"/>
          <w:sz w:val="32"/>
          <w:szCs w:val="32"/>
        </w:rPr>
        <w:lastRenderedPageBreak/>
        <w:t>互联网交互共享，房地产交易中心及房地产中介</w:t>
      </w:r>
      <w:r w:rsidR="003C1543" w:rsidRPr="000C743B">
        <w:rPr>
          <w:rFonts w:ascii="仿宋_GB2312" w:eastAsia="仿宋_GB2312" w:hAnsi="Times New Roman" w:hint="eastAsia"/>
          <w:sz w:val="32"/>
          <w:szCs w:val="32"/>
        </w:rPr>
        <w:t>机构</w:t>
      </w:r>
      <w:r w:rsidR="008C5D5C" w:rsidRPr="000C743B">
        <w:rPr>
          <w:rFonts w:ascii="仿宋_GB2312" w:eastAsia="仿宋_GB2312" w:hAnsi="Times New Roman" w:hint="eastAsia"/>
          <w:sz w:val="32"/>
          <w:szCs w:val="32"/>
        </w:rPr>
        <w:t>中每天也产生大量的交易数据</w:t>
      </w:r>
      <w:r w:rsidR="003C1543" w:rsidRPr="000C743B">
        <w:rPr>
          <w:rFonts w:ascii="仿宋_GB2312" w:eastAsia="仿宋_GB2312" w:hAnsi="Times New Roman" w:hint="eastAsia"/>
          <w:sz w:val="32"/>
          <w:szCs w:val="32"/>
        </w:rPr>
        <w:t>和挂牌数据</w:t>
      </w:r>
      <w:r w:rsidR="008C5D5C" w:rsidRPr="000C743B">
        <w:rPr>
          <w:rFonts w:ascii="仿宋_GB2312" w:eastAsia="仿宋_GB2312" w:hAnsi="Times New Roman" w:hint="eastAsia"/>
          <w:sz w:val="32"/>
          <w:szCs w:val="32"/>
        </w:rPr>
        <w:t>，这些数据的产生</w:t>
      </w:r>
      <w:r w:rsidR="003C1543" w:rsidRPr="000C743B">
        <w:rPr>
          <w:rFonts w:ascii="仿宋_GB2312" w:eastAsia="仿宋_GB2312" w:hAnsi="Times New Roman" w:hint="eastAsia"/>
          <w:sz w:val="32"/>
          <w:szCs w:val="32"/>
        </w:rPr>
        <w:t>为房地产估价的大数据分析和应用提供了较为成熟的条件。在众多的房地产数据中，又以住宅相关数据最多。</w:t>
      </w:r>
      <w:r w:rsidR="00294E64" w:rsidRPr="000C743B">
        <w:rPr>
          <w:rFonts w:ascii="仿宋_GB2312" w:eastAsia="仿宋_GB2312" w:hAnsi="Times New Roman" w:hint="eastAsia"/>
          <w:sz w:val="32"/>
          <w:szCs w:val="32"/>
        </w:rPr>
        <w:t>故而笔者从住宅评估</w:t>
      </w:r>
      <w:r w:rsidR="003C1543" w:rsidRPr="000C743B">
        <w:rPr>
          <w:rFonts w:ascii="仿宋_GB2312" w:eastAsia="仿宋_GB2312" w:hAnsi="Times New Roman" w:hint="eastAsia"/>
          <w:sz w:val="32"/>
          <w:szCs w:val="32"/>
        </w:rPr>
        <w:t>为切入点，探讨</w:t>
      </w:r>
      <w:r w:rsidR="00294E64" w:rsidRPr="000C743B">
        <w:rPr>
          <w:rFonts w:ascii="仿宋_GB2312" w:eastAsia="仿宋_GB2312" w:hAnsi="Times New Roman" w:hint="eastAsia"/>
          <w:sz w:val="32"/>
          <w:szCs w:val="32"/>
        </w:rPr>
        <w:t>大数据在</w:t>
      </w:r>
      <w:r w:rsidR="006026C7" w:rsidRPr="000C743B">
        <w:rPr>
          <w:rFonts w:ascii="仿宋_GB2312" w:eastAsia="仿宋_GB2312" w:hAnsi="Times New Roman" w:hint="eastAsia"/>
          <w:sz w:val="32"/>
          <w:szCs w:val="32"/>
        </w:rPr>
        <w:t>实现房地产自动评估系统中的应用。</w:t>
      </w:r>
    </w:p>
    <w:p w:rsidR="00294E64" w:rsidRPr="000C743B" w:rsidRDefault="00294E64"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房地产自动评估系统是</w:t>
      </w:r>
      <w:r w:rsidR="00D541D8" w:rsidRPr="000C743B">
        <w:rPr>
          <w:rFonts w:ascii="仿宋_GB2312" w:eastAsia="仿宋_GB2312" w:hAnsi="Times New Roman" w:hint="eastAsia"/>
          <w:sz w:val="32"/>
          <w:szCs w:val="32"/>
        </w:rPr>
        <w:t>在大数据的支持下，脱离人工干预的或者</w:t>
      </w:r>
      <w:r w:rsidR="003C1543" w:rsidRPr="000C743B">
        <w:rPr>
          <w:rFonts w:ascii="仿宋_GB2312" w:eastAsia="仿宋_GB2312" w:hAnsi="Times New Roman" w:hint="eastAsia"/>
          <w:sz w:val="32"/>
          <w:szCs w:val="32"/>
        </w:rPr>
        <w:t>只有</w:t>
      </w:r>
      <w:r w:rsidR="00D541D8" w:rsidRPr="000C743B">
        <w:rPr>
          <w:rFonts w:ascii="仿宋_GB2312" w:eastAsia="仿宋_GB2312" w:hAnsi="Times New Roman" w:hint="eastAsia"/>
          <w:sz w:val="32"/>
          <w:szCs w:val="32"/>
        </w:rPr>
        <w:t>少量人工干预的，实现批量的、精确的</w:t>
      </w:r>
      <w:r w:rsidR="003C1543" w:rsidRPr="000C743B">
        <w:rPr>
          <w:rFonts w:ascii="仿宋_GB2312" w:eastAsia="仿宋_GB2312" w:hAnsi="Times New Roman" w:hint="eastAsia"/>
          <w:sz w:val="32"/>
          <w:szCs w:val="32"/>
        </w:rPr>
        <w:t>、</w:t>
      </w:r>
      <w:r w:rsidR="00D541D8" w:rsidRPr="000C743B">
        <w:rPr>
          <w:rFonts w:ascii="仿宋_GB2312" w:eastAsia="仿宋_GB2312" w:hAnsi="Times New Roman" w:hint="eastAsia"/>
          <w:sz w:val="32"/>
          <w:szCs w:val="32"/>
        </w:rPr>
        <w:t>自动</w:t>
      </w:r>
      <w:r w:rsidR="003C1543" w:rsidRPr="000C743B">
        <w:rPr>
          <w:rFonts w:ascii="仿宋_GB2312" w:eastAsia="仿宋_GB2312" w:hAnsi="Times New Roman" w:hint="eastAsia"/>
          <w:sz w:val="32"/>
          <w:szCs w:val="32"/>
        </w:rPr>
        <w:t>的</w:t>
      </w:r>
      <w:r w:rsidR="00D541D8" w:rsidRPr="000C743B">
        <w:rPr>
          <w:rFonts w:ascii="仿宋_GB2312" w:eastAsia="仿宋_GB2312" w:hAnsi="Times New Roman" w:hint="eastAsia"/>
          <w:sz w:val="32"/>
          <w:szCs w:val="32"/>
        </w:rPr>
        <w:t>估价系统。</w:t>
      </w:r>
      <w:r w:rsidR="003C1543" w:rsidRPr="000C743B">
        <w:rPr>
          <w:rFonts w:ascii="仿宋_GB2312" w:eastAsia="仿宋_GB2312" w:hAnsi="Times New Roman" w:hint="eastAsia"/>
          <w:sz w:val="32"/>
          <w:szCs w:val="32"/>
        </w:rPr>
        <w:t>大数据的发展已经为房地产自动评估系统的实现提供了可能。</w:t>
      </w:r>
      <w:r w:rsidR="00D541D8" w:rsidRPr="000C743B">
        <w:rPr>
          <w:rFonts w:ascii="仿宋_GB2312" w:eastAsia="仿宋_GB2312" w:hAnsi="Times New Roman" w:hint="eastAsia"/>
          <w:sz w:val="32"/>
          <w:szCs w:val="32"/>
        </w:rPr>
        <w:t>自动评估系统在金融、税务</w:t>
      </w:r>
      <w:r w:rsidR="003C1543" w:rsidRPr="000C743B">
        <w:rPr>
          <w:rFonts w:ascii="仿宋_GB2312" w:eastAsia="仿宋_GB2312" w:hAnsi="Times New Roman" w:hint="eastAsia"/>
          <w:sz w:val="32"/>
          <w:szCs w:val="32"/>
        </w:rPr>
        <w:t>等领域具有广泛的应用前景</w:t>
      </w:r>
      <w:r w:rsidR="00D541D8" w:rsidRPr="000C743B">
        <w:rPr>
          <w:rFonts w:ascii="仿宋_GB2312" w:eastAsia="仿宋_GB2312" w:hAnsi="Times New Roman" w:hint="eastAsia"/>
          <w:sz w:val="32"/>
          <w:szCs w:val="32"/>
        </w:rPr>
        <w:t>。</w:t>
      </w:r>
    </w:p>
    <w:p w:rsidR="004412AE"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二、</w:t>
      </w:r>
      <w:r w:rsidR="00090712" w:rsidRPr="000C743B">
        <w:rPr>
          <w:rFonts w:ascii="仿宋_GB2312" w:eastAsia="仿宋_GB2312" w:hAnsi="Times New Roman" w:hint="eastAsia"/>
        </w:rPr>
        <w:t>基本思路和数学模型</w:t>
      </w:r>
    </w:p>
    <w:p w:rsidR="006251AA" w:rsidRPr="000C743B" w:rsidRDefault="00B84388" w:rsidP="00AC4007">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传统的</w:t>
      </w:r>
      <w:r w:rsidR="00AC4007" w:rsidRPr="000C743B">
        <w:rPr>
          <w:rFonts w:ascii="仿宋_GB2312" w:eastAsia="仿宋_GB2312" w:hAnsi="Times New Roman" w:hint="eastAsia"/>
          <w:sz w:val="32"/>
          <w:szCs w:val="32"/>
        </w:rPr>
        <w:t>估价程序，包括受理估价委托、搜集估价所需资料、选用估价方法进行测算、撰写估价报告等主要过程，</w:t>
      </w:r>
      <w:r w:rsidRPr="000C743B">
        <w:rPr>
          <w:rFonts w:ascii="仿宋_GB2312" w:eastAsia="仿宋_GB2312" w:hAnsi="Times New Roman" w:hint="eastAsia"/>
          <w:sz w:val="32"/>
          <w:szCs w:val="32"/>
        </w:rPr>
        <w:t>这种</w:t>
      </w:r>
      <w:r w:rsidR="006251AA" w:rsidRPr="000C743B">
        <w:rPr>
          <w:rFonts w:ascii="仿宋_GB2312" w:eastAsia="仿宋_GB2312" w:hAnsi="Times New Roman" w:hint="eastAsia"/>
          <w:sz w:val="32"/>
          <w:szCs w:val="32"/>
        </w:rPr>
        <w:t>方式</w:t>
      </w:r>
      <w:r w:rsidRPr="000C743B">
        <w:rPr>
          <w:rFonts w:ascii="仿宋_GB2312" w:eastAsia="仿宋_GB2312" w:hAnsi="Times New Roman" w:hint="eastAsia"/>
          <w:sz w:val="32"/>
          <w:szCs w:val="32"/>
        </w:rPr>
        <w:t>需要估价师对估价</w:t>
      </w:r>
      <w:r w:rsidR="00E36B4A" w:rsidRPr="000C743B">
        <w:rPr>
          <w:rFonts w:ascii="仿宋_GB2312" w:eastAsia="仿宋_GB2312" w:hAnsi="Times New Roman" w:hint="eastAsia"/>
          <w:sz w:val="32"/>
          <w:szCs w:val="32"/>
        </w:rPr>
        <w:t>过程的各</w:t>
      </w:r>
      <w:r w:rsidR="006251AA" w:rsidRPr="000C743B">
        <w:rPr>
          <w:rFonts w:ascii="仿宋_GB2312" w:eastAsia="仿宋_GB2312" w:hAnsi="Times New Roman" w:hint="eastAsia"/>
          <w:sz w:val="32"/>
          <w:szCs w:val="32"/>
        </w:rPr>
        <w:t>细节进行完全的掌控，从估价案例的选取，到评估参数的确定，都需要估价师亲自确定，这种精细化、小作坊式的作业方式</w:t>
      </w:r>
      <w:r w:rsidR="00AC4007" w:rsidRPr="000C743B">
        <w:rPr>
          <w:rFonts w:ascii="仿宋_GB2312" w:eastAsia="仿宋_GB2312" w:hAnsi="Times New Roman" w:hint="eastAsia"/>
          <w:sz w:val="32"/>
          <w:szCs w:val="32"/>
        </w:rPr>
        <w:t>难以</w:t>
      </w:r>
      <w:r w:rsidRPr="000C743B">
        <w:rPr>
          <w:rFonts w:ascii="仿宋_GB2312" w:eastAsia="仿宋_GB2312" w:hAnsi="Times New Roman" w:hint="eastAsia"/>
          <w:sz w:val="32"/>
          <w:szCs w:val="32"/>
        </w:rPr>
        <w:t>适用于</w:t>
      </w:r>
      <w:r w:rsidR="006251AA" w:rsidRPr="000C743B">
        <w:rPr>
          <w:rFonts w:ascii="仿宋_GB2312" w:eastAsia="仿宋_GB2312" w:hAnsi="Times New Roman" w:hint="eastAsia"/>
          <w:sz w:val="32"/>
          <w:szCs w:val="32"/>
        </w:rPr>
        <w:t>自动评估系统的快速、自动、批量计算的要求。</w:t>
      </w:r>
    </w:p>
    <w:p w:rsidR="00AC4007" w:rsidRPr="000C743B" w:rsidRDefault="00AC4007" w:rsidP="00AC4007">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目前，由于住宅交易市场的活跃，互联网上</w:t>
      </w:r>
      <w:r w:rsidR="00931C74" w:rsidRPr="000C743B">
        <w:rPr>
          <w:rFonts w:ascii="仿宋_GB2312" w:eastAsia="仿宋_GB2312" w:hAnsi="Times New Roman" w:hint="eastAsia"/>
          <w:sz w:val="32"/>
          <w:szCs w:val="32"/>
        </w:rPr>
        <w:t>与交易中心</w:t>
      </w:r>
      <w:r w:rsidRPr="000C743B">
        <w:rPr>
          <w:rFonts w:ascii="仿宋_GB2312" w:eastAsia="仿宋_GB2312" w:hAnsi="Times New Roman" w:hint="eastAsia"/>
          <w:sz w:val="32"/>
          <w:szCs w:val="32"/>
        </w:rPr>
        <w:t>存在大量的可利用的房屋价格交易数据。</w:t>
      </w:r>
      <w:r w:rsidR="00587123" w:rsidRPr="000C743B">
        <w:rPr>
          <w:rFonts w:ascii="仿宋_GB2312" w:eastAsia="仿宋_GB2312" w:hAnsi="Times New Roman" w:hint="eastAsia"/>
          <w:sz w:val="32"/>
          <w:szCs w:val="32"/>
        </w:rPr>
        <w:t>对这些交易数据有目的的搜集、分析，提取主要的评估参数，简化评估过程，</w:t>
      </w:r>
      <w:r w:rsidR="00587123" w:rsidRPr="000C743B">
        <w:rPr>
          <w:rFonts w:ascii="仿宋_GB2312" w:eastAsia="仿宋_GB2312" w:hAnsi="Times New Roman" w:hint="eastAsia"/>
          <w:sz w:val="32"/>
          <w:szCs w:val="32"/>
        </w:rPr>
        <w:lastRenderedPageBreak/>
        <w:t>辅助计算机编程技术，最终实现自动化评估。</w:t>
      </w:r>
    </w:p>
    <w:p w:rsidR="00587123" w:rsidRPr="000C743B" w:rsidRDefault="00B84388" w:rsidP="00587123">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在大数据的支持下，可以以住宅小区为基本单位，吸取</w:t>
      </w:r>
      <w:r w:rsidR="006251AA" w:rsidRPr="000C743B">
        <w:rPr>
          <w:rFonts w:ascii="仿宋_GB2312" w:eastAsia="仿宋_GB2312" w:hAnsi="Times New Roman" w:hint="eastAsia"/>
          <w:sz w:val="32"/>
          <w:szCs w:val="32"/>
        </w:rPr>
        <w:t>传统评估方法中的比较和基准价格调整的</w:t>
      </w:r>
      <w:r w:rsidRPr="000C743B">
        <w:rPr>
          <w:rFonts w:ascii="仿宋_GB2312" w:eastAsia="仿宋_GB2312" w:hAnsi="Times New Roman" w:hint="eastAsia"/>
          <w:sz w:val="32"/>
          <w:szCs w:val="32"/>
        </w:rPr>
        <w:t>思想，简化评估过程，以小区基准价格为基础，经过因素调整得到小区内各房屋的价格。</w:t>
      </w:r>
    </w:p>
    <w:p w:rsidR="00B84388" w:rsidRPr="000C743B" w:rsidRDefault="006251AA"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用数学公式表示为：</w:t>
      </w:r>
    </w:p>
    <w:p w:rsidR="001F6BF3" w:rsidRPr="000C743B" w:rsidRDefault="001F6BF3" w:rsidP="001F6BF3">
      <w:pPr>
        <w:pStyle w:val="AMDisplayEquation"/>
        <w:ind w:firstLine="640"/>
        <w:rPr>
          <w:rFonts w:ascii="仿宋_GB2312" w:eastAsia="仿宋_GB2312" w:hAnsi="Times New Roman"/>
          <w:sz w:val="32"/>
          <w:szCs w:val="32"/>
        </w:rPr>
      </w:pPr>
      <w:r w:rsidRPr="000C743B">
        <w:rPr>
          <w:rFonts w:ascii="仿宋_GB2312" w:eastAsia="仿宋_GB2312" w:hAnsi="Times New Roman" w:hint="eastAsia"/>
          <w:sz w:val="32"/>
          <w:szCs w:val="32"/>
        </w:rPr>
        <w:tab/>
      </w:r>
      <w:r w:rsidR="00320CF2" w:rsidRPr="000C743B">
        <w:rPr>
          <w:rFonts w:ascii="仿宋_GB2312" w:eastAsia="仿宋_GB2312" w:hAnsi="Times New Roman" w:hint="eastAsia"/>
          <w:position w:val="-12"/>
          <w:sz w:val="32"/>
          <w:szCs w:val="32"/>
        </w:rPr>
        <w:object w:dxaOrig="3019"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18.6pt" o:ole="">
            <v:imagedata r:id="rId6" o:title=""/>
          </v:shape>
          <o:OLEObject Type="Embed" ProgID="Equation.AxMath" ShapeID="_x0000_i1025" DrawAspect="Content" ObjectID="_1570353969" r:id="rId7"/>
        </w:object>
      </w:r>
    </w:p>
    <w:p w:rsidR="001F6BF3" w:rsidRPr="000C743B" w:rsidRDefault="001F6BF3" w:rsidP="001F6BF3">
      <w:pPr>
        <w:pStyle w:val="AMDisplayEquation"/>
        <w:ind w:firstLine="640"/>
        <w:rPr>
          <w:rFonts w:ascii="仿宋_GB2312" w:eastAsia="仿宋_GB2312" w:hAnsi="Times New Roman"/>
          <w:sz w:val="32"/>
          <w:szCs w:val="32"/>
        </w:rPr>
      </w:pPr>
      <w:r w:rsidRPr="000C743B">
        <w:rPr>
          <w:rFonts w:ascii="仿宋_GB2312" w:eastAsia="仿宋_GB2312" w:hAnsi="Times New Roman" w:hint="eastAsia"/>
          <w:sz w:val="32"/>
          <w:szCs w:val="32"/>
        </w:rPr>
        <w:t>上述公式中：</w:t>
      </w:r>
      <w:r w:rsidR="00320CF2" w:rsidRPr="000C743B">
        <w:rPr>
          <w:rFonts w:ascii="仿宋_GB2312" w:eastAsia="仿宋_GB2312" w:hAnsi="Times New Roman" w:hint="eastAsia"/>
          <w:position w:val="-12"/>
          <w:sz w:val="32"/>
          <w:szCs w:val="32"/>
        </w:rPr>
        <w:object w:dxaOrig="310" w:dyaOrig="358">
          <v:shape id="_x0000_i1026" type="#_x0000_t75" style="width:15.6pt;height:18pt" o:ole="">
            <v:imagedata r:id="rId8" o:title=""/>
          </v:shape>
          <o:OLEObject Type="Embed" ProgID="Equation.AxMath" ShapeID="_x0000_i1026" DrawAspect="Content" ObjectID="_1570353970" r:id="rId9"/>
        </w:object>
      </w:r>
      <w:r w:rsidRPr="000C743B">
        <w:rPr>
          <w:rFonts w:ascii="仿宋_GB2312" w:eastAsia="仿宋_GB2312" w:hAnsi="Times New Roman" w:hint="eastAsia"/>
          <w:sz w:val="32"/>
          <w:szCs w:val="32"/>
        </w:rPr>
        <w:t>-</w:t>
      </w:r>
      <w:proofErr w:type="gramStart"/>
      <w:r w:rsidRPr="000C743B">
        <w:rPr>
          <w:rFonts w:ascii="仿宋_GB2312" w:eastAsia="仿宋_GB2312" w:hAnsi="Times New Roman" w:hint="eastAsia"/>
          <w:sz w:val="32"/>
          <w:szCs w:val="32"/>
        </w:rPr>
        <w:t>待估房屋</w:t>
      </w:r>
      <w:proofErr w:type="gramEnd"/>
      <w:r w:rsidRPr="000C743B">
        <w:rPr>
          <w:rFonts w:ascii="仿宋_GB2312" w:eastAsia="仿宋_GB2312" w:hAnsi="Times New Roman" w:hint="eastAsia"/>
          <w:sz w:val="32"/>
          <w:szCs w:val="32"/>
        </w:rPr>
        <w:t>的价格</w:t>
      </w:r>
    </w:p>
    <w:p w:rsidR="001F6BF3" w:rsidRPr="000C743B" w:rsidRDefault="001F6BF3" w:rsidP="001F6BF3">
      <w:pPr>
        <w:pStyle w:val="AMDisplayEquation"/>
        <w:ind w:firstLine="640"/>
        <w:rPr>
          <w:rFonts w:ascii="仿宋_GB2312" w:eastAsia="仿宋_GB2312" w:hAnsi="Times New Roman"/>
          <w:sz w:val="32"/>
          <w:szCs w:val="32"/>
        </w:rPr>
      </w:pPr>
      <w:r w:rsidRPr="000C743B">
        <w:rPr>
          <w:rFonts w:ascii="仿宋_GB2312" w:eastAsia="仿宋_GB2312" w:hAnsi="Times New Roman" w:hint="eastAsia"/>
          <w:sz w:val="32"/>
          <w:szCs w:val="32"/>
        </w:rPr>
        <w:t xml:space="preserve">            </w:t>
      </w:r>
      <w:r w:rsidR="00320CF2" w:rsidRPr="000C743B">
        <w:rPr>
          <w:rFonts w:ascii="仿宋_GB2312" w:eastAsia="仿宋_GB2312" w:hAnsi="Times New Roman" w:hint="eastAsia"/>
          <w:position w:val="-12"/>
          <w:sz w:val="32"/>
          <w:szCs w:val="32"/>
        </w:rPr>
        <w:object w:dxaOrig="238" w:dyaOrig="358">
          <v:shape id="_x0000_i1027" type="#_x0000_t75" style="width:12pt;height:18pt" o:ole="">
            <v:imagedata r:id="rId10" o:title=""/>
          </v:shape>
          <o:OLEObject Type="Embed" ProgID="Equation.AxMath" ShapeID="_x0000_i1027" DrawAspect="Content" ObjectID="_1570353971" r:id="rId11"/>
        </w:object>
      </w:r>
      <w:r w:rsidRPr="000C743B">
        <w:rPr>
          <w:rFonts w:ascii="仿宋_GB2312" w:eastAsia="仿宋_GB2312" w:hAnsi="Times New Roman" w:hint="eastAsia"/>
          <w:sz w:val="32"/>
          <w:szCs w:val="32"/>
        </w:rPr>
        <w:t>-小区基准价格</w:t>
      </w:r>
    </w:p>
    <w:p w:rsidR="001F6BF3" w:rsidRPr="000C743B" w:rsidRDefault="00BD48CE" w:rsidP="001F6BF3">
      <w:pPr>
        <w:rPr>
          <w:rFonts w:ascii="仿宋_GB2312" w:eastAsia="仿宋_GB2312" w:hAnsi="Times New Roman"/>
          <w:sz w:val="32"/>
          <w:szCs w:val="32"/>
        </w:rPr>
      </w:pP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t xml:space="preserve"> </w:t>
      </w:r>
      <w:r w:rsidR="00320CF2" w:rsidRPr="000C743B">
        <w:rPr>
          <w:rFonts w:ascii="仿宋_GB2312" w:eastAsia="仿宋_GB2312" w:hAnsi="Times New Roman" w:hint="eastAsia"/>
          <w:position w:val="-12"/>
          <w:sz w:val="32"/>
          <w:szCs w:val="32"/>
        </w:rPr>
        <w:object w:dxaOrig="527" w:dyaOrig="372">
          <v:shape id="_x0000_i1028" type="#_x0000_t75" style="width:26.4pt;height:18.6pt" o:ole="">
            <v:imagedata r:id="rId12" o:title=""/>
          </v:shape>
          <o:OLEObject Type="Embed" ProgID="Equation.AxMath" ShapeID="_x0000_i1028" DrawAspect="Content" ObjectID="_1570353972" r:id="rId13"/>
        </w:object>
      </w:r>
      <w:r w:rsidR="001F6BF3" w:rsidRPr="000C743B">
        <w:rPr>
          <w:rFonts w:ascii="仿宋_GB2312" w:eastAsia="仿宋_GB2312" w:hAnsi="Times New Roman" w:hint="eastAsia"/>
          <w:sz w:val="32"/>
          <w:szCs w:val="32"/>
        </w:rPr>
        <w:t>-</w:t>
      </w:r>
      <w:r w:rsidR="00F433EC" w:rsidRPr="000C743B">
        <w:rPr>
          <w:rFonts w:ascii="仿宋_GB2312" w:eastAsia="仿宋_GB2312" w:hAnsi="Times New Roman" w:hint="eastAsia"/>
          <w:sz w:val="32"/>
          <w:szCs w:val="32"/>
        </w:rPr>
        <w:t>区位</w:t>
      </w:r>
      <w:r w:rsidR="00064B4A" w:rsidRPr="000C743B">
        <w:rPr>
          <w:rFonts w:ascii="仿宋_GB2312" w:eastAsia="仿宋_GB2312" w:hAnsi="Times New Roman" w:hint="eastAsia"/>
          <w:sz w:val="32"/>
          <w:szCs w:val="32"/>
        </w:rPr>
        <w:t>因素修正</w:t>
      </w:r>
    </w:p>
    <w:p w:rsidR="001F6BF3" w:rsidRPr="000C743B" w:rsidRDefault="00BD48CE" w:rsidP="001F6BF3">
      <w:pPr>
        <w:rPr>
          <w:rFonts w:ascii="仿宋_GB2312" w:eastAsia="仿宋_GB2312" w:hAnsi="Times New Roman"/>
          <w:sz w:val="32"/>
          <w:szCs w:val="32"/>
        </w:rPr>
      </w:pPr>
      <w:r w:rsidRPr="000C743B">
        <w:rPr>
          <w:rFonts w:ascii="仿宋_GB2312" w:eastAsia="仿宋_GB2312" w:hAnsi="Times New Roman" w:hint="eastAsia"/>
          <w:sz w:val="32"/>
          <w:szCs w:val="32"/>
        </w:rPr>
        <w:t xml:space="preserve">               </w:t>
      </w:r>
      <w:r w:rsidR="00320CF2" w:rsidRPr="000C743B">
        <w:rPr>
          <w:rFonts w:ascii="仿宋_GB2312" w:eastAsia="仿宋_GB2312" w:hAnsi="Times New Roman" w:hint="eastAsia"/>
          <w:position w:val="-12"/>
          <w:sz w:val="32"/>
          <w:szCs w:val="32"/>
        </w:rPr>
        <w:object w:dxaOrig="519" w:dyaOrig="372">
          <v:shape id="_x0000_i1029" type="#_x0000_t75" style="width:25.8pt;height:18.6pt" o:ole="">
            <v:imagedata r:id="rId14" o:title=""/>
          </v:shape>
          <o:OLEObject Type="Embed" ProgID="Equation.AxMath" ShapeID="_x0000_i1029" DrawAspect="Content" ObjectID="_1570353973" r:id="rId15"/>
        </w:object>
      </w:r>
      <w:r w:rsidR="001F6BF3" w:rsidRPr="000C743B">
        <w:rPr>
          <w:rFonts w:ascii="仿宋_GB2312" w:eastAsia="仿宋_GB2312" w:hAnsi="Times New Roman" w:hint="eastAsia"/>
          <w:sz w:val="32"/>
          <w:szCs w:val="32"/>
        </w:rPr>
        <w:t>-个别</w:t>
      </w:r>
      <w:r w:rsidR="00F433EC" w:rsidRPr="000C743B">
        <w:rPr>
          <w:rFonts w:ascii="仿宋_GB2312" w:eastAsia="仿宋_GB2312" w:hAnsi="Times New Roman" w:hint="eastAsia"/>
          <w:sz w:val="32"/>
          <w:szCs w:val="32"/>
        </w:rPr>
        <w:t>因素</w:t>
      </w:r>
      <w:r w:rsidR="00064B4A" w:rsidRPr="000C743B">
        <w:rPr>
          <w:rFonts w:ascii="仿宋_GB2312" w:eastAsia="仿宋_GB2312" w:hAnsi="Times New Roman" w:hint="eastAsia"/>
          <w:sz w:val="32"/>
          <w:szCs w:val="32"/>
        </w:rPr>
        <w:t>修正</w:t>
      </w:r>
    </w:p>
    <w:p w:rsidR="001F6BF3" w:rsidRPr="000C743B" w:rsidRDefault="00BD48CE" w:rsidP="001F6BF3">
      <w:pPr>
        <w:rPr>
          <w:rFonts w:ascii="仿宋_GB2312" w:eastAsia="仿宋_GB2312" w:hAnsi="Times New Roman"/>
          <w:sz w:val="32"/>
          <w:szCs w:val="32"/>
        </w:rPr>
      </w:pP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r>
      <w:r w:rsidRPr="000C743B">
        <w:rPr>
          <w:rFonts w:ascii="仿宋_GB2312" w:eastAsia="仿宋_GB2312" w:hAnsi="Times New Roman" w:hint="eastAsia"/>
          <w:sz w:val="32"/>
          <w:szCs w:val="32"/>
        </w:rPr>
        <w:tab/>
        <w:t xml:space="preserve"> </w:t>
      </w:r>
      <w:r w:rsidR="00320CF2" w:rsidRPr="000C743B">
        <w:rPr>
          <w:rFonts w:ascii="仿宋_GB2312" w:eastAsia="仿宋_GB2312" w:hAnsi="Times New Roman" w:hint="eastAsia"/>
          <w:position w:val="-12"/>
          <w:sz w:val="32"/>
          <w:szCs w:val="32"/>
        </w:rPr>
        <w:object w:dxaOrig="482" w:dyaOrig="372">
          <v:shape id="_x0000_i1030" type="#_x0000_t75" style="width:24pt;height:18.6pt" o:ole="">
            <v:imagedata r:id="rId16" o:title=""/>
          </v:shape>
          <o:OLEObject Type="Embed" ProgID="Equation.AxMath" ShapeID="_x0000_i1030" DrawAspect="Content" ObjectID="_1570353974" r:id="rId17"/>
        </w:object>
      </w:r>
      <w:r w:rsidR="001F6BF3" w:rsidRPr="000C743B">
        <w:rPr>
          <w:rFonts w:ascii="仿宋_GB2312" w:eastAsia="仿宋_GB2312" w:hAnsi="Times New Roman" w:hint="eastAsia"/>
          <w:sz w:val="32"/>
          <w:szCs w:val="32"/>
        </w:rPr>
        <w:t>-时间修正系数</w:t>
      </w:r>
    </w:p>
    <w:p w:rsidR="00E26BB6" w:rsidRPr="000C743B" w:rsidRDefault="00320CF2"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position w:val="-12"/>
          <w:sz w:val="32"/>
          <w:szCs w:val="32"/>
        </w:rPr>
        <w:object w:dxaOrig="1239" w:dyaOrig="372">
          <v:shape id="_x0000_i1031" type="#_x0000_t75" style="width:61.8pt;height:18.6pt" o:ole="">
            <v:imagedata r:id="rId18" o:title=""/>
          </v:shape>
          <o:OLEObject Type="Embed" ProgID="Equation.AxMath" ShapeID="_x0000_i1031" DrawAspect="Content" ObjectID="_1570353975" r:id="rId19"/>
        </w:object>
      </w:r>
      <w:r w:rsidR="00E26BB6" w:rsidRPr="000C743B">
        <w:rPr>
          <w:rFonts w:ascii="仿宋_GB2312" w:eastAsia="仿宋_GB2312" w:hAnsi="Times New Roman" w:hint="eastAsia"/>
          <w:sz w:val="32"/>
          <w:szCs w:val="32"/>
        </w:rPr>
        <w:t>分别为区位因素和个别因素修正系数，假设有</w:t>
      </w:r>
      <w:r w:rsidR="00F433EC" w:rsidRPr="000C743B">
        <w:rPr>
          <w:rFonts w:ascii="仿宋_GB2312" w:eastAsia="仿宋_GB2312" w:hAnsi="Times New Roman" w:hint="eastAsia"/>
          <w:sz w:val="32"/>
          <w:szCs w:val="32"/>
        </w:rPr>
        <w:t>n</w:t>
      </w:r>
      <w:proofErr w:type="gramStart"/>
      <w:r w:rsidR="00F433EC" w:rsidRPr="000C743B">
        <w:rPr>
          <w:rFonts w:ascii="仿宋_GB2312" w:eastAsia="仿宋_GB2312" w:hAnsi="Times New Roman" w:hint="eastAsia"/>
          <w:sz w:val="32"/>
          <w:szCs w:val="32"/>
        </w:rPr>
        <w:t>个</w:t>
      </w:r>
      <w:proofErr w:type="gramEnd"/>
      <w:r w:rsidR="00F433EC" w:rsidRPr="000C743B">
        <w:rPr>
          <w:rFonts w:ascii="仿宋_GB2312" w:eastAsia="仿宋_GB2312" w:hAnsi="Times New Roman" w:hint="eastAsia"/>
          <w:sz w:val="32"/>
          <w:szCs w:val="32"/>
        </w:rPr>
        <w:t>区位修正系数，修正值分别为</w:t>
      </w:r>
      <w:r w:rsidRPr="000C743B">
        <w:rPr>
          <w:rFonts w:ascii="仿宋_GB2312" w:eastAsia="仿宋_GB2312" w:hAnsi="Times New Roman" w:hint="eastAsia"/>
          <w:position w:val="-12"/>
          <w:sz w:val="32"/>
          <w:szCs w:val="32"/>
        </w:rPr>
        <w:object w:dxaOrig="1152" w:dyaOrig="361">
          <v:shape id="_x0000_i1032" type="#_x0000_t75" style="width:57.6pt;height:18pt" o:ole="">
            <v:imagedata r:id="rId20" o:title=""/>
          </v:shape>
          <o:OLEObject Type="Embed" ProgID="Equation.AxMath" ShapeID="_x0000_i1032" DrawAspect="Content" ObjectID="_1570353976" r:id="rId21"/>
        </w:object>
      </w:r>
      <w:r w:rsidR="00E26BB6" w:rsidRPr="000C743B">
        <w:rPr>
          <w:rFonts w:ascii="仿宋_GB2312" w:eastAsia="仿宋_GB2312" w:hAnsi="Times New Roman" w:hint="eastAsia"/>
          <w:sz w:val="32"/>
          <w:szCs w:val="32"/>
        </w:rPr>
        <w:t>，采用累积的方式，则</w:t>
      </w:r>
      <w:r w:rsidRPr="000C743B">
        <w:rPr>
          <w:rFonts w:ascii="仿宋_GB2312" w:eastAsia="仿宋_GB2312" w:hAnsi="Times New Roman" w:hint="eastAsia"/>
          <w:position w:val="-12"/>
          <w:sz w:val="32"/>
          <w:szCs w:val="32"/>
        </w:rPr>
        <w:object w:dxaOrig="2197" w:dyaOrig="372">
          <v:shape id="_x0000_i1033" type="#_x0000_t75" style="width:110.4pt;height:18.6pt" o:ole="">
            <v:imagedata r:id="rId22" o:title=""/>
          </v:shape>
          <o:OLEObject Type="Embed" ProgID="Equation.AxMath" ShapeID="_x0000_i1033" DrawAspect="Content" ObjectID="_1570353977" r:id="rId23"/>
        </w:object>
      </w:r>
      <w:r w:rsidR="00F433EC" w:rsidRPr="000C743B">
        <w:rPr>
          <w:rFonts w:ascii="仿宋_GB2312" w:eastAsia="仿宋_GB2312" w:hAnsi="Times New Roman" w:hint="eastAsia"/>
          <w:sz w:val="32"/>
          <w:szCs w:val="32"/>
        </w:rPr>
        <w:t>。同理，假设有m</w:t>
      </w:r>
      <w:proofErr w:type="gramStart"/>
      <w:r w:rsidR="00F433EC" w:rsidRPr="000C743B">
        <w:rPr>
          <w:rFonts w:ascii="仿宋_GB2312" w:eastAsia="仿宋_GB2312" w:hAnsi="Times New Roman" w:hint="eastAsia"/>
          <w:sz w:val="32"/>
          <w:szCs w:val="32"/>
        </w:rPr>
        <w:t>个</w:t>
      </w:r>
      <w:proofErr w:type="gramEnd"/>
      <w:r w:rsidR="00F433EC" w:rsidRPr="000C743B">
        <w:rPr>
          <w:rFonts w:ascii="仿宋_GB2312" w:eastAsia="仿宋_GB2312" w:hAnsi="Times New Roman" w:hint="eastAsia"/>
          <w:sz w:val="32"/>
          <w:szCs w:val="32"/>
        </w:rPr>
        <w:t>个别因素修正系数，修正值分别为</w:t>
      </w:r>
      <w:r w:rsidRPr="000C743B">
        <w:rPr>
          <w:rFonts w:ascii="仿宋_GB2312" w:eastAsia="仿宋_GB2312" w:hAnsi="Times New Roman" w:hint="eastAsia"/>
          <w:position w:val="-12"/>
          <w:sz w:val="32"/>
          <w:szCs w:val="32"/>
        </w:rPr>
        <w:object w:dxaOrig="1195" w:dyaOrig="361">
          <v:shape id="_x0000_i1034" type="#_x0000_t75" style="width:60pt;height:18pt" o:ole="">
            <v:imagedata r:id="rId24" o:title=""/>
          </v:shape>
          <o:OLEObject Type="Embed" ProgID="Equation.AxMath" ShapeID="_x0000_i1034" DrawAspect="Content" ObjectID="_1570353978" r:id="rId25"/>
        </w:object>
      </w:r>
      <w:r w:rsidR="00F433EC" w:rsidRPr="000C743B">
        <w:rPr>
          <w:rFonts w:ascii="仿宋_GB2312" w:eastAsia="仿宋_GB2312" w:hAnsi="Times New Roman" w:hint="eastAsia"/>
          <w:sz w:val="32"/>
          <w:szCs w:val="32"/>
        </w:rPr>
        <w:t>，则</w:t>
      </w:r>
      <w:r w:rsidRPr="000C743B">
        <w:rPr>
          <w:rFonts w:ascii="仿宋_GB2312" w:eastAsia="仿宋_GB2312" w:hAnsi="Times New Roman" w:hint="eastAsia"/>
          <w:position w:val="-12"/>
          <w:sz w:val="32"/>
          <w:szCs w:val="32"/>
        </w:rPr>
        <w:object w:dxaOrig="2218" w:dyaOrig="372">
          <v:shape id="_x0000_i1035" type="#_x0000_t75" style="width:110.4pt;height:18.6pt" o:ole="">
            <v:imagedata r:id="rId26" o:title=""/>
          </v:shape>
          <o:OLEObject Type="Embed" ProgID="Equation.AxMath" ShapeID="_x0000_i1035" DrawAspect="Content" ObjectID="_1570353979" r:id="rId27"/>
        </w:object>
      </w:r>
      <w:r w:rsidR="00F433EC" w:rsidRPr="000C743B">
        <w:rPr>
          <w:rFonts w:ascii="仿宋_GB2312" w:eastAsia="仿宋_GB2312" w:hAnsi="Times New Roman" w:hint="eastAsia"/>
          <w:sz w:val="32"/>
          <w:szCs w:val="32"/>
        </w:rPr>
        <w:t>。</w:t>
      </w:r>
    </w:p>
    <w:p w:rsidR="007965F2" w:rsidRPr="000C743B" w:rsidRDefault="007965F2" w:rsidP="007965F2">
      <w:pPr>
        <w:pStyle w:val="AMDisplayEquation"/>
        <w:spacing w:line="360" w:lineRule="auto"/>
        <w:ind w:firstLine="640"/>
        <w:rPr>
          <w:rFonts w:ascii="仿宋_GB2312" w:eastAsia="仿宋_GB2312" w:hAnsi="Times New Roman"/>
          <w:sz w:val="32"/>
          <w:szCs w:val="32"/>
        </w:rPr>
      </w:pPr>
      <w:r w:rsidRPr="000C743B">
        <w:rPr>
          <w:rFonts w:ascii="仿宋_GB2312" w:eastAsia="仿宋_GB2312" w:hAnsi="Times New Roman" w:hint="eastAsia"/>
          <w:sz w:val="32"/>
          <w:szCs w:val="32"/>
        </w:rPr>
        <w:t>如前文分析</w:t>
      </w:r>
      <w:r w:rsidR="00F433EC" w:rsidRPr="000C743B">
        <w:rPr>
          <w:rFonts w:ascii="仿宋_GB2312" w:eastAsia="仿宋_GB2312" w:hAnsi="Times New Roman" w:hint="eastAsia"/>
          <w:sz w:val="32"/>
          <w:szCs w:val="32"/>
        </w:rPr>
        <w:t>，住宅小区内</w:t>
      </w:r>
      <w:r w:rsidR="00E36B4A" w:rsidRPr="000C743B">
        <w:rPr>
          <w:rFonts w:ascii="仿宋_GB2312" w:eastAsia="仿宋_GB2312" w:hAnsi="Times New Roman" w:hint="eastAsia"/>
          <w:sz w:val="32"/>
          <w:szCs w:val="32"/>
        </w:rPr>
        <w:t>房屋</w:t>
      </w:r>
      <w:r w:rsidR="00F433EC" w:rsidRPr="000C743B">
        <w:rPr>
          <w:rFonts w:ascii="仿宋_GB2312" w:eastAsia="仿宋_GB2312" w:hAnsi="Times New Roman" w:hint="eastAsia"/>
          <w:sz w:val="32"/>
          <w:szCs w:val="32"/>
        </w:rPr>
        <w:t>价格的</w:t>
      </w:r>
      <w:r w:rsidR="00AD202D" w:rsidRPr="000C743B">
        <w:rPr>
          <w:rFonts w:ascii="仿宋_GB2312" w:eastAsia="仿宋_GB2312" w:hAnsi="Times New Roman" w:hint="eastAsia"/>
          <w:sz w:val="32"/>
          <w:szCs w:val="32"/>
        </w:rPr>
        <w:t>评估</w:t>
      </w:r>
      <w:r w:rsidR="00F433EC" w:rsidRPr="000C743B">
        <w:rPr>
          <w:rFonts w:ascii="仿宋_GB2312" w:eastAsia="仿宋_GB2312" w:hAnsi="Times New Roman" w:hint="eastAsia"/>
          <w:sz w:val="32"/>
          <w:szCs w:val="32"/>
        </w:rPr>
        <w:t>简化为小区基准价格P、区位因素修正</w:t>
      </w:r>
      <w:r w:rsidR="00320CF2" w:rsidRPr="000C743B">
        <w:rPr>
          <w:rFonts w:ascii="仿宋_GB2312" w:eastAsia="仿宋_GB2312" w:hAnsi="Times New Roman" w:hint="eastAsia"/>
          <w:position w:val="-12"/>
          <w:sz w:val="32"/>
          <w:szCs w:val="32"/>
        </w:rPr>
        <w:object w:dxaOrig="527" w:dyaOrig="372">
          <v:shape id="_x0000_i1036" type="#_x0000_t75" style="width:26.4pt;height:18.6pt" o:ole="">
            <v:imagedata r:id="rId12" o:title=""/>
          </v:shape>
          <o:OLEObject Type="Embed" ProgID="Equation.AxMath" ShapeID="_x0000_i1036" DrawAspect="Content" ObjectID="_1570353980" r:id="rId28"/>
        </w:object>
      </w:r>
      <w:r w:rsidR="00F433EC" w:rsidRPr="000C743B">
        <w:rPr>
          <w:rFonts w:ascii="仿宋_GB2312" w:eastAsia="仿宋_GB2312" w:hAnsi="Times New Roman" w:hint="eastAsia"/>
          <w:sz w:val="32"/>
          <w:szCs w:val="32"/>
        </w:rPr>
        <w:t>、个别因素修正</w:t>
      </w:r>
      <w:r w:rsidR="00320CF2" w:rsidRPr="000C743B">
        <w:rPr>
          <w:rFonts w:ascii="仿宋_GB2312" w:eastAsia="仿宋_GB2312" w:hAnsi="Times New Roman" w:hint="eastAsia"/>
          <w:position w:val="-12"/>
          <w:sz w:val="32"/>
          <w:szCs w:val="32"/>
        </w:rPr>
        <w:object w:dxaOrig="519" w:dyaOrig="372">
          <v:shape id="_x0000_i1037" type="#_x0000_t75" style="width:25.8pt;height:18.6pt" o:ole="">
            <v:imagedata r:id="rId14" o:title=""/>
          </v:shape>
          <o:OLEObject Type="Embed" ProgID="Equation.AxMath" ShapeID="_x0000_i1037" DrawAspect="Content" ObjectID="_1570353981" r:id="rId29"/>
        </w:object>
      </w:r>
      <w:r w:rsidR="00F433EC" w:rsidRPr="000C743B">
        <w:rPr>
          <w:rFonts w:ascii="仿宋_GB2312" w:eastAsia="仿宋_GB2312" w:hAnsi="Times New Roman" w:hint="eastAsia"/>
          <w:sz w:val="32"/>
          <w:szCs w:val="32"/>
        </w:rPr>
        <w:t>、时间修正系数</w:t>
      </w:r>
      <w:r w:rsidR="00320CF2" w:rsidRPr="000C743B">
        <w:rPr>
          <w:rFonts w:ascii="仿宋_GB2312" w:eastAsia="仿宋_GB2312" w:hAnsi="Times New Roman" w:hint="eastAsia"/>
          <w:position w:val="-12"/>
          <w:sz w:val="32"/>
          <w:szCs w:val="32"/>
        </w:rPr>
        <w:object w:dxaOrig="482" w:dyaOrig="372">
          <v:shape id="_x0000_i1038" type="#_x0000_t75" style="width:24pt;height:18.6pt" o:ole="">
            <v:imagedata r:id="rId30" o:title=""/>
          </v:shape>
          <o:OLEObject Type="Embed" ProgID="Equation.AxMath" ShapeID="_x0000_i1038" DrawAspect="Content" ObjectID="_1570353982" r:id="rId31"/>
        </w:object>
      </w:r>
      <w:r w:rsidR="00AD202D" w:rsidRPr="000C743B">
        <w:rPr>
          <w:rFonts w:ascii="仿宋_GB2312" w:eastAsia="仿宋_GB2312" w:hAnsi="Times New Roman" w:hint="eastAsia"/>
          <w:sz w:val="32"/>
          <w:szCs w:val="32"/>
        </w:rPr>
        <w:t>四个因素的确定过程，</w:t>
      </w:r>
      <w:r w:rsidRPr="000C743B">
        <w:rPr>
          <w:rFonts w:ascii="仿宋_GB2312" w:eastAsia="仿宋_GB2312" w:hAnsi="Times New Roman" w:hint="eastAsia"/>
          <w:sz w:val="32"/>
          <w:szCs w:val="32"/>
        </w:rPr>
        <w:t>而这四个修正因素的确定，</w:t>
      </w:r>
      <w:r w:rsidR="00FB1D97" w:rsidRPr="000C743B">
        <w:rPr>
          <w:rFonts w:ascii="仿宋_GB2312" w:eastAsia="仿宋_GB2312" w:hAnsi="Times New Roman" w:hint="eastAsia"/>
          <w:sz w:val="32"/>
          <w:szCs w:val="32"/>
        </w:rPr>
        <w:t>可以</w:t>
      </w:r>
      <w:r w:rsidR="00E36B4A" w:rsidRPr="000C743B">
        <w:rPr>
          <w:rFonts w:ascii="仿宋_GB2312" w:eastAsia="仿宋_GB2312" w:hAnsi="Times New Roman" w:hint="eastAsia"/>
          <w:sz w:val="32"/>
          <w:szCs w:val="32"/>
        </w:rPr>
        <w:t>在大数据的支持下，采用回归分析等数学方法得到，下文将详细论述。</w:t>
      </w:r>
    </w:p>
    <w:p w:rsidR="00551CC9"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lastRenderedPageBreak/>
        <w:t>三、</w:t>
      </w:r>
      <w:r w:rsidR="008F530E" w:rsidRPr="000C743B">
        <w:rPr>
          <w:rFonts w:ascii="仿宋_GB2312" w:eastAsia="仿宋_GB2312" w:hAnsi="Times New Roman" w:hint="eastAsia"/>
        </w:rPr>
        <w:t>小区基准价格</w:t>
      </w:r>
    </w:p>
    <w:p w:rsidR="00641389" w:rsidRPr="000C743B" w:rsidRDefault="00203A7C" w:rsidP="000C743B">
      <w:pPr>
        <w:pStyle w:val="3"/>
        <w:ind w:firstLineChars="200" w:firstLine="643"/>
        <w:rPr>
          <w:rFonts w:ascii="仿宋_GB2312" w:eastAsia="仿宋_GB2312" w:hAnsi="Times New Roman"/>
        </w:rPr>
      </w:pPr>
      <w:r w:rsidRPr="000C743B">
        <w:rPr>
          <w:rFonts w:ascii="仿宋_GB2312" w:eastAsia="仿宋_GB2312" w:hAnsi="Times New Roman" w:hint="eastAsia"/>
        </w:rPr>
        <w:t>（一）、</w:t>
      </w:r>
      <w:r w:rsidR="00641389" w:rsidRPr="000C743B">
        <w:rPr>
          <w:rFonts w:ascii="仿宋_GB2312" w:eastAsia="仿宋_GB2312" w:hAnsi="Times New Roman" w:hint="eastAsia"/>
        </w:rPr>
        <w:t>内涵</w:t>
      </w:r>
    </w:p>
    <w:p w:rsidR="00804766" w:rsidRPr="000C743B" w:rsidRDefault="0022731E"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所谓“小区基准价格”，是</w:t>
      </w:r>
      <w:r w:rsidR="00804766" w:rsidRPr="000C743B">
        <w:rPr>
          <w:rFonts w:ascii="仿宋_GB2312" w:eastAsia="仿宋_GB2312" w:hAnsi="Times New Roman" w:hint="eastAsia"/>
          <w:sz w:val="32"/>
          <w:szCs w:val="32"/>
        </w:rPr>
        <w:t>指</w:t>
      </w:r>
      <w:r w:rsidRPr="000C743B">
        <w:rPr>
          <w:rFonts w:ascii="仿宋_GB2312" w:eastAsia="仿宋_GB2312" w:hAnsi="Times New Roman" w:hint="eastAsia"/>
          <w:sz w:val="32"/>
          <w:szCs w:val="32"/>
        </w:rPr>
        <w:t>在住宅小区中，选取某一“条件居中”的房屋在价值时点的市场价格。</w:t>
      </w:r>
      <w:r w:rsidR="00AA6F33" w:rsidRPr="000C743B">
        <w:rPr>
          <w:rFonts w:ascii="仿宋_GB2312" w:eastAsia="仿宋_GB2312" w:hAnsi="Times New Roman" w:hint="eastAsia"/>
          <w:sz w:val="32"/>
          <w:szCs w:val="32"/>
        </w:rPr>
        <w:t>它是其他房屋评估时的参考价格，一般选择住宅小区中居中位置的楼栋居中楼层的房屋。</w:t>
      </w:r>
    </w:p>
    <w:p w:rsidR="00FC008E" w:rsidRPr="000C743B" w:rsidRDefault="00FC008E"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小区基准价格，对于不同的建筑类别，选择的楼层不同。如多层住宅小区，一般选择2层-4层的房屋；对于高层建筑（</w:t>
      </w:r>
      <w:r w:rsidR="00641389" w:rsidRPr="000C743B">
        <w:rPr>
          <w:rFonts w:ascii="仿宋_GB2312" w:eastAsia="仿宋_GB2312" w:hAnsi="Times New Roman" w:hint="eastAsia"/>
          <w:sz w:val="32"/>
          <w:szCs w:val="32"/>
        </w:rPr>
        <w:t>共</w:t>
      </w:r>
      <w:r w:rsidRPr="000C743B">
        <w:rPr>
          <w:rFonts w:ascii="仿宋_GB2312" w:eastAsia="仿宋_GB2312" w:hAnsi="Times New Roman" w:hint="eastAsia"/>
          <w:sz w:val="32"/>
          <w:szCs w:val="32"/>
        </w:rPr>
        <w:t>N层），选择N/2或N/2+1的房屋。对于有多种建筑类别的小区，如多层和高层</w:t>
      </w:r>
      <w:proofErr w:type="gramStart"/>
      <w:r w:rsidRPr="000C743B">
        <w:rPr>
          <w:rFonts w:ascii="仿宋_GB2312" w:eastAsia="仿宋_GB2312" w:hAnsi="Times New Roman" w:hint="eastAsia"/>
          <w:sz w:val="32"/>
          <w:szCs w:val="32"/>
        </w:rPr>
        <w:t>楼房混搭的</w:t>
      </w:r>
      <w:proofErr w:type="gramEnd"/>
      <w:r w:rsidRPr="000C743B">
        <w:rPr>
          <w:rFonts w:ascii="仿宋_GB2312" w:eastAsia="仿宋_GB2312" w:hAnsi="Times New Roman" w:hint="eastAsia"/>
          <w:sz w:val="32"/>
          <w:szCs w:val="32"/>
        </w:rPr>
        <w:t>住宅小区，也可以定义两个基准价格，分别对应多层楼房和高层楼房。</w:t>
      </w:r>
    </w:p>
    <w:p w:rsidR="00FC008E" w:rsidRPr="008003A6" w:rsidRDefault="00FC008E" w:rsidP="004300DB">
      <w:pPr>
        <w:ind w:firstLineChars="200" w:firstLine="560"/>
        <w:jc w:val="center"/>
        <w:rPr>
          <w:rFonts w:ascii="Times New Roman" w:eastAsia="宋体" w:hAnsi="Times New Roman"/>
          <w:sz w:val="28"/>
        </w:rPr>
      </w:pPr>
      <w:r w:rsidRPr="008003A6">
        <w:rPr>
          <w:rFonts w:ascii="Times New Roman" w:eastAsia="宋体" w:hAnsi="Times New Roman"/>
          <w:noProof/>
          <w:sz w:val="28"/>
        </w:rPr>
        <w:drawing>
          <wp:inline distT="0" distB="0" distL="0" distR="0" wp14:anchorId="2C33006F" wp14:editId="3BA4786B">
            <wp:extent cx="3846555" cy="2886075"/>
            <wp:effectExtent l="0" t="0" r="1905" b="0"/>
            <wp:docPr id="1" name="图片 1" descr="C:\Users\Administrato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61939" cy="2897618"/>
                    </a:xfrm>
                    <a:prstGeom prst="rect">
                      <a:avLst/>
                    </a:prstGeom>
                    <a:noFill/>
                    <a:ln>
                      <a:noFill/>
                    </a:ln>
                  </pic:spPr>
                </pic:pic>
              </a:graphicData>
            </a:graphic>
          </wp:inline>
        </w:drawing>
      </w:r>
    </w:p>
    <w:p w:rsidR="00FC008E" w:rsidRPr="008003A6" w:rsidRDefault="00FC008E" w:rsidP="00BD48CE">
      <w:pPr>
        <w:spacing w:line="360" w:lineRule="auto"/>
        <w:ind w:firstLineChars="200" w:firstLine="480"/>
        <w:jc w:val="center"/>
        <w:rPr>
          <w:rFonts w:ascii="Times New Roman" w:eastAsia="宋体" w:hAnsi="Times New Roman"/>
          <w:sz w:val="24"/>
        </w:rPr>
      </w:pPr>
      <w:r w:rsidRPr="008003A6">
        <w:rPr>
          <w:rFonts w:ascii="Times New Roman" w:eastAsia="宋体" w:hAnsi="Times New Roman" w:hint="eastAsia"/>
          <w:sz w:val="24"/>
        </w:rPr>
        <w:t>图</w:t>
      </w:r>
      <w:r w:rsidRPr="008003A6">
        <w:rPr>
          <w:rFonts w:ascii="Times New Roman" w:eastAsia="宋体" w:hAnsi="Times New Roman" w:hint="eastAsia"/>
          <w:sz w:val="24"/>
        </w:rPr>
        <w:t xml:space="preserve">1  </w:t>
      </w:r>
      <w:proofErr w:type="gramStart"/>
      <w:r w:rsidRPr="008003A6">
        <w:rPr>
          <w:rFonts w:ascii="Times New Roman" w:eastAsia="宋体" w:hAnsi="Times New Roman" w:hint="eastAsia"/>
          <w:sz w:val="24"/>
        </w:rPr>
        <w:t>某典型</w:t>
      </w:r>
      <w:proofErr w:type="gramEnd"/>
      <w:r w:rsidRPr="008003A6">
        <w:rPr>
          <w:rFonts w:ascii="Times New Roman" w:eastAsia="宋体" w:hAnsi="Times New Roman"/>
          <w:sz w:val="24"/>
        </w:rPr>
        <w:t>住宅小区</w:t>
      </w:r>
    </w:p>
    <w:p w:rsidR="00641389" w:rsidRPr="000C743B" w:rsidRDefault="00E36B4A" w:rsidP="00BD48CE">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例如</w:t>
      </w:r>
      <w:r w:rsidR="00804766" w:rsidRPr="000C743B">
        <w:rPr>
          <w:rFonts w:ascii="仿宋_GB2312" w:eastAsia="仿宋_GB2312" w:hAnsi="Times New Roman" w:hint="eastAsia"/>
          <w:sz w:val="32"/>
          <w:szCs w:val="32"/>
        </w:rPr>
        <w:t>所示的</w:t>
      </w:r>
      <w:proofErr w:type="gramStart"/>
      <w:r w:rsidR="00804766" w:rsidRPr="000C743B">
        <w:rPr>
          <w:rFonts w:ascii="仿宋_GB2312" w:eastAsia="仿宋_GB2312" w:hAnsi="Times New Roman" w:hint="eastAsia"/>
          <w:sz w:val="32"/>
          <w:szCs w:val="32"/>
        </w:rPr>
        <w:t>某典型</w:t>
      </w:r>
      <w:proofErr w:type="gramEnd"/>
      <w:r w:rsidR="00804766" w:rsidRPr="000C743B">
        <w:rPr>
          <w:rFonts w:ascii="仿宋_GB2312" w:eastAsia="仿宋_GB2312" w:hAnsi="Times New Roman" w:hint="eastAsia"/>
          <w:sz w:val="32"/>
          <w:szCs w:val="32"/>
        </w:rPr>
        <w:t>住宅小区，</w:t>
      </w:r>
      <w:r w:rsidR="008F530E" w:rsidRPr="000C743B">
        <w:rPr>
          <w:rFonts w:ascii="仿宋_GB2312" w:eastAsia="仿宋_GB2312" w:hAnsi="Times New Roman" w:hint="eastAsia"/>
          <w:sz w:val="32"/>
          <w:szCs w:val="32"/>
        </w:rPr>
        <w:t>该小区由</w:t>
      </w:r>
      <w:r w:rsidR="00804766" w:rsidRPr="000C743B">
        <w:rPr>
          <w:rFonts w:ascii="仿宋_GB2312" w:eastAsia="仿宋_GB2312" w:hAnsi="Times New Roman" w:hint="eastAsia"/>
          <w:sz w:val="32"/>
          <w:szCs w:val="32"/>
        </w:rPr>
        <w:t>编号A~I</w:t>
      </w:r>
      <w:r w:rsidR="007A4C33" w:rsidRPr="000C743B">
        <w:rPr>
          <w:rFonts w:ascii="仿宋_GB2312" w:eastAsia="仿宋_GB2312" w:hAnsi="Times New Roman" w:hint="eastAsia"/>
          <w:sz w:val="32"/>
          <w:szCs w:val="32"/>
        </w:rPr>
        <w:t xml:space="preserve"> </w:t>
      </w:r>
      <w:r w:rsidR="00804766" w:rsidRPr="000C743B">
        <w:rPr>
          <w:rFonts w:ascii="仿宋_GB2312" w:eastAsia="仿宋_GB2312" w:hAnsi="Times New Roman" w:hint="eastAsia"/>
          <w:sz w:val="32"/>
          <w:szCs w:val="32"/>
        </w:rPr>
        <w:t>9栋多层</w:t>
      </w:r>
      <w:r w:rsidR="00641389" w:rsidRPr="000C743B">
        <w:rPr>
          <w:rFonts w:ascii="仿宋_GB2312" w:eastAsia="仿宋_GB2312" w:hAnsi="Times New Roman" w:hint="eastAsia"/>
          <w:sz w:val="32"/>
          <w:szCs w:val="32"/>
        </w:rPr>
        <w:t>建筑</w:t>
      </w:r>
      <w:r w:rsidR="008F530E" w:rsidRPr="000C743B">
        <w:rPr>
          <w:rFonts w:ascii="仿宋_GB2312" w:eastAsia="仿宋_GB2312" w:hAnsi="Times New Roman" w:hint="eastAsia"/>
          <w:sz w:val="32"/>
          <w:szCs w:val="32"/>
        </w:rPr>
        <w:t>组成</w:t>
      </w:r>
      <w:r w:rsidR="00641389" w:rsidRPr="000C743B">
        <w:rPr>
          <w:rFonts w:ascii="仿宋_GB2312" w:eastAsia="仿宋_GB2312" w:hAnsi="Times New Roman" w:hint="eastAsia"/>
          <w:sz w:val="32"/>
          <w:szCs w:val="32"/>
        </w:rPr>
        <w:t>，可选择</w:t>
      </w:r>
      <w:r w:rsidR="007A4C33" w:rsidRPr="000C743B">
        <w:rPr>
          <w:rFonts w:ascii="仿宋_GB2312" w:eastAsia="仿宋_GB2312" w:hAnsi="Times New Roman" w:hint="eastAsia"/>
          <w:sz w:val="32"/>
          <w:szCs w:val="32"/>
        </w:rPr>
        <w:t>位置居中的</w:t>
      </w:r>
      <w:r w:rsidR="00641389" w:rsidRPr="000C743B">
        <w:rPr>
          <w:rFonts w:ascii="仿宋_GB2312" w:eastAsia="仿宋_GB2312" w:hAnsi="Times New Roman" w:hint="eastAsia"/>
          <w:sz w:val="32"/>
          <w:szCs w:val="32"/>
        </w:rPr>
        <w:t>楼栋E</w:t>
      </w:r>
      <w:r w:rsidR="007A4C33" w:rsidRPr="000C743B">
        <w:rPr>
          <w:rFonts w:ascii="仿宋_GB2312" w:eastAsia="仿宋_GB2312" w:hAnsi="Times New Roman" w:hint="eastAsia"/>
          <w:sz w:val="32"/>
          <w:szCs w:val="32"/>
        </w:rPr>
        <w:t>的</w:t>
      </w:r>
      <w:r w:rsidR="00641389" w:rsidRPr="000C743B">
        <w:rPr>
          <w:rFonts w:ascii="仿宋_GB2312" w:eastAsia="仿宋_GB2312" w:hAnsi="Times New Roman" w:hint="eastAsia"/>
          <w:sz w:val="32"/>
          <w:szCs w:val="32"/>
        </w:rPr>
        <w:t>3层房屋的价格作</w:t>
      </w:r>
      <w:r w:rsidR="00641389" w:rsidRPr="000C743B">
        <w:rPr>
          <w:rFonts w:ascii="仿宋_GB2312" w:eastAsia="仿宋_GB2312" w:hAnsi="Times New Roman" w:hint="eastAsia"/>
          <w:sz w:val="32"/>
          <w:szCs w:val="32"/>
        </w:rPr>
        <w:lastRenderedPageBreak/>
        <w:t>为小区基准价格。</w:t>
      </w:r>
    </w:p>
    <w:p w:rsidR="00A178B3" w:rsidRPr="000C743B" w:rsidRDefault="00E36B4A" w:rsidP="00A178B3">
      <w:pPr>
        <w:pStyle w:val="3"/>
        <w:rPr>
          <w:rFonts w:ascii="仿宋_GB2312" w:eastAsia="仿宋_GB2312" w:hAnsi="Times New Roman"/>
        </w:rPr>
      </w:pPr>
      <w:r w:rsidRPr="000C743B">
        <w:rPr>
          <w:rFonts w:ascii="仿宋_GB2312" w:eastAsia="仿宋_GB2312" w:hAnsi="Times New Roman" w:hint="eastAsia"/>
        </w:rPr>
        <w:t>（二）、</w:t>
      </w:r>
      <w:r w:rsidR="006A5447" w:rsidRPr="000C743B">
        <w:rPr>
          <w:rFonts w:ascii="仿宋_GB2312" w:eastAsia="仿宋_GB2312" w:hAnsi="Times New Roman" w:hint="eastAsia"/>
        </w:rPr>
        <w:t>小区</w:t>
      </w:r>
      <w:r w:rsidR="00A178B3" w:rsidRPr="000C743B">
        <w:rPr>
          <w:rFonts w:ascii="仿宋_GB2312" w:eastAsia="仿宋_GB2312" w:hAnsi="Times New Roman" w:hint="eastAsia"/>
        </w:rPr>
        <w:t>基准价格的确定</w:t>
      </w:r>
    </w:p>
    <w:p w:rsidR="00641389" w:rsidRPr="000C743B" w:rsidRDefault="00641389"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小区基准价格的确定一般有如下</w:t>
      </w:r>
      <w:r w:rsidR="007A4C33" w:rsidRPr="000C743B">
        <w:rPr>
          <w:rFonts w:ascii="仿宋_GB2312" w:eastAsia="仿宋_GB2312" w:hAnsi="Times New Roman" w:hint="eastAsia"/>
          <w:sz w:val="32"/>
          <w:szCs w:val="32"/>
        </w:rPr>
        <w:t>两</w:t>
      </w:r>
      <w:r w:rsidRPr="000C743B">
        <w:rPr>
          <w:rFonts w:ascii="仿宋_GB2312" w:eastAsia="仿宋_GB2312" w:hAnsi="Times New Roman" w:hint="eastAsia"/>
          <w:sz w:val="32"/>
          <w:szCs w:val="32"/>
        </w:rPr>
        <w:t>种方法。</w:t>
      </w:r>
    </w:p>
    <w:p w:rsidR="00A178B3" w:rsidRPr="000C743B" w:rsidRDefault="00CA586B"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（1）</w:t>
      </w:r>
      <w:r w:rsidR="00E67D0B" w:rsidRPr="000C743B">
        <w:rPr>
          <w:rFonts w:ascii="仿宋_GB2312" w:eastAsia="仿宋_GB2312" w:hAnsi="Times New Roman" w:hint="eastAsia"/>
          <w:sz w:val="32"/>
          <w:szCs w:val="32"/>
        </w:rPr>
        <w:t>通过近期</w:t>
      </w:r>
      <w:r w:rsidR="00E36B4A" w:rsidRPr="000C743B">
        <w:rPr>
          <w:rFonts w:ascii="仿宋_GB2312" w:eastAsia="仿宋_GB2312" w:hAnsi="Times New Roman" w:hint="eastAsia"/>
          <w:sz w:val="32"/>
          <w:szCs w:val="32"/>
        </w:rPr>
        <w:t>该</w:t>
      </w:r>
      <w:r w:rsidR="00E67D0B" w:rsidRPr="000C743B">
        <w:rPr>
          <w:rFonts w:ascii="仿宋_GB2312" w:eastAsia="仿宋_GB2312" w:hAnsi="Times New Roman" w:hint="eastAsia"/>
          <w:sz w:val="32"/>
          <w:szCs w:val="32"/>
        </w:rPr>
        <w:t>小区大量的成交案例或挂牌案例统计分析得到。根据小区基准价格的定义，小区基准价格是小区内</w:t>
      </w:r>
      <w:r w:rsidR="00E36B4A" w:rsidRPr="000C743B">
        <w:rPr>
          <w:rFonts w:ascii="仿宋_GB2312" w:eastAsia="仿宋_GB2312" w:hAnsi="Times New Roman" w:hint="eastAsia"/>
          <w:sz w:val="32"/>
          <w:szCs w:val="32"/>
        </w:rPr>
        <w:t>“条件居中”</w:t>
      </w:r>
      <w:r w:rsidR="00E67D0B" w:rsidRPr="000C743B">
        <w:rPr>
          <w:rFonts w:ascii="仿宋_GB2312" w:eastAsia="仿宋_GB2312" w:hAnsi="Times New Roman" w:hint="eastAsia"/>
          <w:sz w:val="32"/>
          <w:szCs w:val="32"/>
        </w:rPr>
        <w:t>的房屋在价值时点的市场价格</w:t>
      </w:r>
      <w:r w:rsidR="000C510C" w:rsidRPr="000C743B">
        <w:rPr>
          <w:rFonts w:ascii="仿宋_GB2312" w:eastAsia="仿宋_GB2312" w:hAnsi="Times New Roman" w:hint="eastAsia"/>
          <w:sz w:val="32"/>
          <w:szCs w:val="32"/>
        </w:rPr>
        <w:t>。所以可以近似的认为通过统计</w:t>
      </w:r>
      <w:r w:rsidR="00E67D0B" w:rsidRPr="000C743B">
        <w:rPr>
          <w:rFonts w:ascii="仿宋_GB2312" w:eastAsia="仿宋_GB2312" w:hAnsi="Times New Roman" w:hint="eastAsia"/>
          <w:sz w:val="32"/>
          <w:szCs w:val="32"/>
        </w:rPr>
        <w:t>分析得到小区平均价格等于小区基准价格。需要特别说明的是，如果采用的案例是挂牌案例，其价格一般会</w:t>
      </w:r>
      <w:r w:rsidR="005334D8" w:rsidRPr="000C743B">
        <w:rPr>
          <w:rFonts w:ascii="仿宋_GB2312" w:eastAsia="仿宋_GB2312" w:hAnsi="Times New Roman" w:hint="eastAsia"/>
          <w:sz w:val="32"/>
          <w:szCs w:val="32"/>
        </w:rPr>
        <w:t>偏高</w:t>
      </w:r>
      <w:r w:rsidR="00E67D0B" w:rsidRPr="000C743B">
        <w:rPr>
          <w:rFonts w:ascii="仿宋_GB2312" w:eastAsia="仿宋_GB2312" w:hAnsi="Times New Roman" w:hint="eastAsia"/>
          <w:sz w:val="32"/>
          <w:szCs w:val="32"/>
        </w:rPr>
        <w:t>，需要估价师对最终的结果进行调整。</w:t>
      </w:r>
    </w:p>
    <w:p w:rsidR="00ED6B2D" w:rsidRPr="000C743B" w:rsidRDefault="00ED6B2D"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如图2所示，为某小区2016年1月至3月成交价格散点图，其趋势线是一条近似水平的直线，故可认为这一段时间小区的成交价格是平稳的，可以将这些案例的平均价格作为小区基准价格。</w:t>
      </w:r>
    </w:p>
    <w:p w:rsidR="00E67D0B" w:rsidRPr="008003A6" w:rsidRDefault="00ED6B2D" w:rsidP="00ED6B2D">
      <w:pPr>
        <w:jc w:val="center"/>
        <w:rPr>
          <w:rFonts w:ascii="Times New Roman" w:eastAsia="宋体" w:hAnsi="Times New Roman"/>
          <w:sz w:val="28"/>
        </w:rPr>
      </w:pPr>
      <w:r w:rsidRPr="008003A6">
        <w:rPr>
          <w:rFonts w:ascii="Times New Roman" w:hAnsi="Times New Roman"/>
          <w:noProof/>
        </w:rPr>
        <w:drawing>
          <wp:inline distT="0" distB="0" distL="0" distR="0" wp14:anchorId="3B6EBEA5" wp14:editId="36220A44">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D6B2D" w:rsidRPr="008003A6" w:rsidRDefault="00ED6B2D" w:rsidP="006865A2">
      <w:pPr>
        <w:spacing w:line="360" w:lineRule="auto"/>
        <w:ind w:firstLineChars="200" w:firstLine="480"/>
        <w:jc w:val="center"/>
        <w:rPr>
          <w:rFonts w:ascii="Times New Roman" w:eastAsia="宋体" w:hAnsi="Times New Roman"/>
          <w:sz w:val="24"/>
        </w:rPr>
      </w:pPr>
      <w:r w:rsidRPr="008003A6">
        <w:rPr>
          <w:rFonts w:ascii="Times New Roman" w:eastAsia="宋体" w:hAnsi="Times New Roman" w:hint="eastAsia"/>
          <w:sz w:val="24"/>
        </w:rPr>
        <w:t>图</w:t>
      </w:r>
      <w:r w:rsidRPr="008003A6">
        <w:rPr>
          <w:rFonts w:ascii="Times New Roman" w:eastAsia="宋体" w:hAnsi="Times New Roman" w:hint="eastAsia"/>
          <w:sz w:val="24"/>
        </w:rPr>
        <w:t>2</w:t>
      </w:r>
      <w:r w:rsidRPr="008003A6">
        <w:rPr>
          <w:rFonts w:ascii="Times New Roman" w:eastAsia="宋体" w:hAnsi="Times New Roman"/>
          <w:sz w:val="24"/>
        </w:rPr>
        <w:t xml:space="preserve">  </w:t>
      </w:r>
      <w:r w:rsidRPr="008003A6">
        <w:rPr>
          <w:rFonts w:ascii="Times New Roman" w:eastAsia="宋体" w:hAnsi="Times New Roman" w:hint="eastAsia"/>
          <w:sz w:val="24"/>
        </w:rPr>
        <w:t>某住宅小区</w:t>
      </w:r>
      <w:r w:rsidRPr="008003A6">
        <w:rPr>
          <w:rFonts w:ascii="Times New Roman" w:eastAsia="宋体" w:hAnsi="Times New Roman" w:hint="eastAsia"/>
          <w:sz w:val="24"/>
        </w:rPr>
        <w:t>3</w:t>
      </w:r>
      <w:r w:rsidRPr="008003A6">
        <w:rPr>
          <w:rFonts w:ascii="Times New Roman" w:eastAsia="宋体" w:hAnsi="Times New Roman" w:hint="eastAsia"/>
          <w:sz w:val="24"/>
        </w:rPr>
        <w:t>个月成交价格散点图</w:t>
      </w:r>
    </w:p>
    <w:p w:rsidR="00ED6B2D" w:rsidRPr="008003A6" w:rsidRDefault="00ED6B2D" w:rsidP="00ED6B2D">
      <w:pPr>
        <w:rPr>
          <w:rFonts w:ascii="Times New Roman" w:eastAsia="宋体" w:hAnsi="Times New Roman"/>
          <w:sz w:val="28"/>
        </w:rPr>
      </w:pPr>
    </w:p>
    <w:p w:rsidR="00ED6B2D" w:rsidRPr="000C743B" w:rsidRDefault="00ED6B2D"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（2）</w:t>
      </w:r>
      <w:r w:rsidR="00FC761B" w:rsidRPr="000C743B">
        <w:rPr>
          <w:rFonts w:ascii="仿宋_GB2312" w:eastAsia="仿宋_GB2312" w:hAnsi="Times New Roman" w:hint="eastAsia"/>
          <w:sz w:val="32"/>
          <w:szCs w:val="32"/>
        </w:rPr>
        <w:t>通过估价师评估得到。对于一些成交</w:t>
      </w:r>
      <w:r w:rsidR="000C510C" w:rsidRPr="000C743B">
        <w:rPr>
          <w:rFonts w:ascii="仿宋_GB2312" w:eastAsia="仿宋_GB2312" w:hAnsi="Times New Roman" w:hint="eastAsia"/>
          <w:sz w:val="32"/>
          <w:szCs w:val="32"/>
        </w:rPr>
        <w:t>较少</w:t>
      </w:r>
      <w:r w:rsidR="00FC761B" w:rsidRPr="000C743B">
        <w:rPr>
          <w:rFonts w:ascii="仿宋_GB2312" w:eastAsia="仿宋_GB2312" w:hAnsi="Times New Roman" w:hint="eastAsia"/>
          <w:sz w:val="32"/>
          <w:szCs w:val="32"/>
        </w:rPr>
        <w:t>或者市场</w:t>
      </w:r>
      <w:r w:rsidR="000C510C" w:rsidRPr="000C743B">
        <w:rPr>
          <w:rFonts w:ascii="仿宋_GB2312" w:eastAsia="仿宋_GB2312" w:hAnsi="Times New Roman" w:hint="eastAsia"/>
          <w:sz w:val="32"/>
          <w:szCs w:val="32"/>
        </w:rPr>
        <w:t>价格</w:t>
      </w:r>
      <w:r w:rsidR="00FC761B" w:rsidRPr="000C743B">
        <w:rPr>
          <w:rFonts w:ascii="仿宋_GB2312" w:eastAsia="仿宋_GB2312" w:hAnsi="Times New Roman" w:hint="eastAsia"/>
          <w:sz w:val="32"/>
          <w:szCs w:val="32"/>
        </w:rPr>
        <w:t>波动较大的住宅小区，</w:t>
      </w:r>
      <w:r w:rsidR="000C510C" w:rsidRPr="000C743B">
        <w:rPr>
          <w:rFonts w:ascii="仿宋_GB2312" w:eastAsia="仿宋_GB2312" w:hAnsi="Times New Roman" w:hint="eastAsia"/>
          <w:sz w:val="32"/>
          <w:szCs w:val="32"/>
        </w:rPr>
        <w:t>其基准价格</w:t>
      </w:r>
      <w:r w:rsidR="00FC761B" w:rsidRPr="000C743B">
        <w:rPr>
          <w:rFonts w:ascii="仿宋_GB2312" w:eastAsia="仿宋_GB2312" w:hAnsi="Times New Roman" w:hint="eastAsia"/>
          <w:sz w:val="32"/>
          <w:szCs w:val="32"/>
        </w:rPr>
        <w:t>需要评估师评估得到，数学方法可以作为辅助验证的手段。</w:t>
      </w:r>
    </w:p>
    <w:p w:rsidR="00EE309E"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四、</w:t>
      </w:r>
      <w:r w:rsidR="00E67D0B" w:rsidRPr="000C743B">
        <w:rPr>
          <w:rFonts w:ascii="仿宋_GB2312" w:eastAsia="仿宋_GB2312" w:hAnsi="Times New Roman" w:hint="eastAsia"/>
        </w:rPr>
        <w:t>区位</w:t>
      </w:r>
      <w:r w:rsidR="00064B4A" w:rsidRPr="000C743B">
        <w:rPr>
          <w:rFonts w:ascii="仿宋_GB2312" w:eastAsia="仿宋_GB2312" w:hAnsi="Times New Roman" w:hint="eastAsia"/>
        </w:rPr>
        <w:t>修正</w:t>
      </w:r>
      <w:r w:rsidR="00E67D0B" w:rsidRPr="000C743B">
        <w:rPr>
          <w:rFonts w:ascii="仿宋_GB2312" w:eastAsia="仿宋_GB2312" w:hAnsi="Times New Roman" w:hint="eastAsia"/>
        </w:rPr>
        <w:t>因素和个别</w:t>
      </w:r>
      <w:r w:rsidR="00064B4A" w:rsidRPr="000C743B">
        <w:rPr>
          <w:rFonts w:ascii="仿宋_GB2312" w:eastAsia="仿宋_GB2312" w:hAnsi="Times New Roman" w:hint="eastAsia"/>
        </w:rPr>
        <w:t>修正</w:t>
      </w:r>
      <w:r w:rsidR="00E67D0B" w:rsidRPr="000C743B">
        <w:rPr>
          <w:rFonts w:ascii="仿宋_GB2312" w:eastAsia="仿宋_GB2312" w:hAnsi="Times New Roman" w:hint="eastAsia"/>
        </w:rPr>
        <w:t>因素</w:t>
      </w:r>
    </w:p>
    <w:p w:rsidR="00E67D0B" w:rsidRPr="000C743B" w:rsidRDefault="006F0997"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由于本系统的评估模型是以小区为基本单位，故而可以最大限度的减少房屋价格的修正因素。需要特别考虑的一些区位和个别因素修正如下表：</w:t>
      </w:r>
    </w:p>
    <w:p w:rsidR="007D561D" w:rsidRPr="008003A6" w:rsidRDefault="007D561D" w:rsidP="007D561D">
      <w:pPr>
        <w:ind w:firstLineChars="200" w:firstLine="480"/>
        <w:jc w:val="center"/>
        <w:rPr>
          <w:rFonts w:ascii="Times New Roman" w:eastAsia="宋体" w:hAnsi="Times New Roman"/>
          <w:sz w:val="24"/>
        </w:rPr>
      </w:pPr>
      <w:r w:rsidRPr="008003A6">
        <w:rPr>
          <w:rFonts w:ascii="Times New Roman" w:eastAsia="宋体" w:hAnsi="Times New Roman" w:hint="eastAsia"/>
          <w:sz w:val="24"/>
        </w:rPr>
        <w:t>表</w:t>
      </w:r>
      <w:r w:rsidR="005206A9" w:rsidRPr="008003A6">
        <w:rPr>
          <w:rFonts w:ascii="Times New Roman" w:eastAsia="宋体" w:hAnsi="Times New Roman" w:hint="eastAsia"/>
          <w:sz w:val="24"/>
        </w:rPr>
        <w:t>1</w:t>
      </w:r>
      <w:r w:rsidRPr="008003A6">
        <w:rPr>
          <w:rFonts w:ascii="Times New Roman" w:eastAsia="宋体" w:hAnsi="Times New Roman" w:hint="eastAsia"/>
          <w:sz w:val="24"/>
        </w:rPr>
        <w:t xml:space="preserve">  </w:t>
      </w:r>
      <w:r w:rsidRPr="008003A6">
        <w:rPr>
          <w:rFonts w:ascii="Times New Roman" w:eastAsia="宋体" w:hAnsi="Times New Roman" w:hint="eastAsia"/>
          <w:sz w:val="24"/>
        </w:rPr>
        <w:t>小区因素修正举例</w:t>
      </w:r>
    </w:p>
    <w:tbl>
      <w:tblPr>
        <w:tblStyle w:val="aa"/>
        <w:tblW w:w="4696" w:type="pct"/>
        <w:jc w:val="center"/>
        <w:tblLook w:val="04A0" w:firstRow="1" w:lastRow="0" w:firstColumn="1" w:lastColumn="0" w:noHBand="0" w:noVBand="1"/>
      </w:tblPr>
      <w:tblGrid>
        <w:gridCol w:w="1555"/>
        <w:gridCol w:w="1702"/>
        <w:gridCol w:w="4535"/>
      </w:tblGrid>
      <w:tr w:rsidR="005319C8" w:rsidRPr="008003A6" w:rsidTr="005334D8">
        <w:trPr>
          <w:trHeight w:val="454"/>
          <w:tblHeader/>
          <w:jc w:val="center"/>
        </w:trPr>
        <w:tc>
          <w:tcPr>
            <w:tcW w:w="998" w:type="pct"/>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5334D8" w:rsidRDefault="005334D8" w:rsidP="005319C8">
            <w:pPr>
              <w:jc w:val="center"/>
              <w:rPr>
                <w:rFonts w:ascii="Times New Roman" w:eastAsia="宋体" w:hAnsi="Times New Roman"/>
                <w:b/>
                <w:sz w:val="24"/>
                <w:szCs w:val="24"/>
              </w:rPr>
            </w:pPr>
            <w:r>
              <w:rPr>
                <w:rFonts w:ascii="Times New Roman" w:eastAsia="宋体" w:hAnsi="Times New Roman" w:hint="eastAsia"/>
                <w:b/>
                <w:sz w:val="24"/>
                <w:szCs w:val="24"/>
              </w:rPr>
              <w:t>修正</w:t>
            </w:r>
            <w:r w:rsidR="005319C8" w:rsidRPr="005334D8">
              <w:rPr>
                <w:rFonts w:ascii="Times New Roman" w:eastAsia="宋体" w:hAnsi="Times New Roman" w:hint="eastAsia"/>
                <w:b/>
                <w:sz w:val="24"/>
                <w:szCs w:val="24"/>
              </w:rPr>
              <w:t>因素</w:t>
            </w:r>
          </w:p>
        </w:tc>
        <w:tc>
          <w:tcPr>
            <w:tcW w:w="2910" w:type="pct"/>
            <w:vAlign w:val="center"/>
          </w:tcPr>
          <w:p w:rsidR="005319C8" w:rsidRPr="005334D8" w:rsidRDefault="005319C8" w:rsidP="005319C8">
            <w:pPr>
              <w:jc w:val="center"/>
              <w:rPr>
                <w:rFonts w:ascii="Times New Roman" w:eastAsia="宋体" w:hAnsi="Times New Roman"/>
                <w:b/>
                <w:sz w:val="24"/>
                <w:szCs w:val="24"/>
              </w:rPr>
            </w:pPr>
            <w:r w:rsidRPr="005334D8">
              <w:rPr>
                <w:rFonts w:ascii="Times New Roman" w:eastAsia="宋体" w:hAnsi="Times New Roman" w:hint="eastAsia"/>
                <w:b/>
                <w:sz w:val="24"/>
                <w:szCs w:val="24"/>
              </w:rPr>
              <w:t>备注</w:t>
            </w:r>
          </w:p>
        </w:tc>
      </w:tr>
      <w:tr w:rsidR="005319C8" w:rsidRPr="008003A6" w:rsidTr="006865A2">
        <w:trPr>
          <w:trHeight w:val="454"/>
          <w:jc w:val="center"/>
        </w:trPr>
        <w:tc>
          <w:tcPr>
            <w:tcW w:w="998" w:type="pct"/>
            <w:vMerge w:val="restar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区位因素</w:t>
            </w:r>
          </w:p>
        </w:tc>
        <w:tc>
          <w:tcPr>
            <w:tcW w:w="1092" w:type="pct"/>
            <w:vAlign w:val="center"/>
          </w:tcPr>
          <w:p w:rsidR="005319C8" w:rsidRPr="008003A6" w:rsidRDefault="00073DD4"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临路</w:t>
            </w:r>
          </w:p>
        </w:tc>
        <w:tc>
          <w:tcPr>
            <w:tcW w:w="2910" w:type="pct"/>
            <w:vAlign w:val="center"/>
          </w:tcPr>
          <w:p w:rsidR="005319C8" w:rsidRPr="008003A6" w:rsidRDefault="005319C8" w:rsidP="005319C8">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073DD4"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临景观</w:t>
            </w:r>
          </w:p>
        </w:tc>
        <w:tc>
          <w:tcPr>
            <w:tcW w:w="2910" w:type="pct"/>
            <w:vAlign w:val="center"/>
          </w:tcPr>
          <w:p w:rsidR="005319C8" w:rsidRPr="008003A6" w:rsidRDefault="007D561D"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如河流、假山等</w:t>
            </w: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EE309E"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其他</w:t>
            </w:r>
          </w:p>
        </w:tc>
        <w:tc>
          <w:tcPr>
            <w:tcW w:w="2910" w:type="pct"/>
            <w:vAlign w:val="center"/>
          </w:tcPr>
          <w:p w:rsidR="005319C8" w:rsidRPr="008003A6" w:rsidRDefault="007D561D"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如便利店、垃圾站、高压线等因素造成房产价值的增减</w:t>
            </w:r>
          </w:p>
        </w:tc>
      </w:tr>
      <w:tr w:rsidR="005319C8" w:rsidRPr="008003A6" w:rsidTr="006865A2">
        <w:trPr>
          <w:trHeight w:val="454"/>
          <w:jc w:val="center"/>
        </w:trPr>
        <w:tc>
          <w:tcPr>
            <w:tcW w:w="998" w:type="pct"/>
            <w:vMerge w:val="restar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个别因素</w:t>
            </w:r>
          </w:p>
        </w:tc>
        <w:tc>
          <w:tcPr>
            <w:tcW w:w="1092" w:type="pc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建成年代</w:t>
            </w:r>
          </w:p>
        </w:tc>
        <w:tc>
          <w:tcPr>
            <w:tcW w:w="2910" w:type="pct"/>
            <w:vAlign w:val="center"/>
          </w:tcPr>
          <w:p w:rsidR="005319C8" w:rsidRPr="008003A6" w:rsidRDefault="005319C8" w:rsidP="005319C8">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楼层</w:t>
            </w:r>
          </w:p>
        </w:tc>
        <w:tc>
          <w:tcPr>
            <w:tcW w:w="2910" w:type="pct"/>
            <w:vAlign w:val="center"/>
          </w:tcPr>
          <w:p w:rsidR="005319C8" w:rsidRPr="008003A6" w:rsidRDefault="005319C8" w:rsidP="005319C8">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朝向</w:t>
            </w:r>
          </w:p>
        </w:tc>
        <w:tc>
          <w:tcPr>
            <w:tcW w:w="2910" w:type="pct"/>
            <w:vAlign w:val="center"/>
          </w:tcPr>
          <w:p w:rsidR="005319C8" w:rsidRPr="008003A6" w:rsidRDefault="005319C8" w:rsidP="005319C8">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户型</w:t>
            </w:r>
          </w:p>
        </w:tc>
        <w:tc>
          <w:tcPr>
            <w:tcW w:w="2910" w:type="pct"/>
            <w:vAlign w:val="center"/>
          </w:tcPr>
          <w:p w:rsidR="005319C8" w:rsidRPr="008003A6" w:rsidRDefault="005319C8" w:rsidP="00584FB7">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5319C8"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建筑面积</w:t>
            </w:r>
          </w:p>
        </w:tc>
        <w:tc>
          <w:tcPr>
            <w:tcW w:w="2910" w:type="pct"/>
            <w:vAlign w:val="center"/>
          </w:tcPr>
          <w:p w:rsidR="005319C8" w:rsidRPr="008003A6" w:rsidRDefault="005319C8" w:rsidP="005319C8">
            <w:pPr>
              <w:jc w:val="center"/>
              <w:rPr>
                <w:rFonts w:ascii="Times New Roman" w:eastAsia="宋体" w:hAnsi="Times New Roman"/>
                <w:sz w:val="24"/>
                <w:szCs w:val="24"/>
              </w:rPr>
            </w:pPr>
          </w:p>
        </w:tc>
      </w:tr>
      <w:tr w:rsidR="005319C8" w:rsidRPr="008003A6" w:rsidTr="006865A2">
        <w:trPr>
          <w:trHeight w:val="454"/>
          <w:jc w:val="center"/>
        </w:trPr>
        <w:tc>
          <w:tcPr>
            <w:tcW w:w="998" w:type="pct"/>
            <w:vMerge/>
            <w:vAlign w:val="center"/>
          </w:tcPr>
          <w:p w:rsidR="005319C8" w:rsidRPr="008003A6" w:rsidRDefault="005319C8" w:rsidP="005319C8">
            <w:pPr>
              <w:jc w:val="center"/>
              <w:rPr>
                <w:rFonts w:ascii="Times New Roman" w:eastAsia="宋体" w:hAnsi="Times New Roman"/>
                <w:sz w:val="24"/>
                <w:szCs w:val="24"/>
              </w:rPr>
            </w:pPr>
          </w:p>
        </w:tc>
        <w:tc>
          <w:tcPr>
            <w:tcW w:w="1092" w:type="pct"/>
            <w:vAlign w:val="center"/>
          </w:tcPr>
          <w:p w:rsidR="005319C8" w:rsidRPr="008003A6" w:rsidRDefault="00EE309E"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其他</w:t>
            </w:r>
          </w:p>
        </w:tc>
        <w:tc>
          <w:tcPr>
            <w:tcW w:w="2910" w:type="pct"/>
            <w:vAlign w:val="center"/>
          </w:tcPr>
          <w:p w:rsidR="005319C8" w:rsidRPr="008003A6" w:rsidRDefault="007D561D" w:rsidP="005319C8">
            <w:pPr>
              <w:jc w:val="center"/>
              <w:rPr>
                <w:rFonts w:ascii="Times New Roman" w:eastAsia="宋体" w:hAnsi="Times New Roman"/>
                <w:sz w:val="24"/>
                <w:szCs w:val="24"/>
              </w:rPr>
            </w:pPr>
            <w:r w:rsidRPr="008003A6">
              <w:rPr>
                <w:rFonts w:ascii="Times New Roman" w:eastAsia="宋体" w:hAnsi="Times New Roman" w:hint="eastAsia"/>
                <w:sz w:val="24"/>
                <w:szCs w:val="24"/>
              </w:rPr>
              <w:t>其他可能的加分项、减分项</w:t>
            </w:r>
          </w:p>
        </w:tc>
      </w:tr>
    </w:tbl>
    <w:p w:rsidR="009B6E2E" w:rsidRPr="008003A6" w:rsidRDefault="009B6E2E" w:rsidP="006865A2">
      <w:pPr>
        <w:spacing w:line="360" w:lineRule="auto"/>
        <w:ind w:firstLineChars="200" w:firstLine="480"/>
        <w:rPr>
          <w:rFonts w:ascii="Times New Roman" w:eastAsia="宋体" w:hAnsi="Times New Roman"/>
          <w:sz w:val="24"/>
          <w:szCs w:val="24"/>
        </w:rPr>
      </w:pPr>
    </w:p>
    <w:p w:rsidR="009B6E2E" w:rsidRPr="000C743B" w:rsidRDefault="007D561D"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确定修正因素后，需</w:t>
      </w:r>
      <w:proofErr w:type="gramStart"/>
      <w:r w:rsidRPr="000C743B">
        <w:rPr>
          <w:rFonts w:ascii="仿宋_GB2312" w:eastAsia="仿宋_GB2312" w:hAnsi="Times New Roman" w:hint="eastAsia"/>
          <w:sz w:val="32"/>
          <w:szCs w:val="32"/>
        </w:rPr>
        <w:t>对因素</w:t>
      </w:r>
      <w:proofErr w:type="gramEnd"/>
      <w:r w:rsidRPr="000C743B">
        <w:rPr>
          <w:rFonts w:ascii="仿宋_GB2312" w:eastAsia="仿宋_GB2312" w:hAnsi="Times New Roman" w:hint="eastAsia"/>
          <w:sz w:val="32"/>
          <w:szCs w:val="32"/>
        </w:rPr>
        <w:t>指标进行量化，以构建修正体系。</w:t>
      </w:r>
    </w:p>
    <w:p w:rsidR="007D561D" w:rsidRPr="000C743B" w:rsidRDefault="000523A7" w:rsidP="006865A2">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区位</w:t>
      </w:r>
      <w:r w:rsidR="00064B4A" w:rsidRPr="000C743B">
        <w:rPr>
          <w:rFonts w:ascii="仿宋_GB2312" w:eastAsia="仿宋_GB2312" w:hAnsi="Times New Roman" w:hint="eastAsia"/>
          <w:sz w:val="32"/>
          <w:szCs w:val="32"/>
        </w:rPr>
        <w:t>修正</w:t>
      </w:r>
      <w:r w:rsidRPr="000C743B">
        <w:rPr>
          <w:rFonts w:ascii="仿宋_GB2312" w:eastAsia="仿宋_GB2312" w:hAnsi="Times New Roman" w:hint="eastAsia"/>
          <w:sz w:val="32"/>
          <w:szCs w:val="32"/>
        </w:rPr>
        <w:t>因素</w:t>
      </w:r>
      <w:r w:rsidR="00064B4A" w:rsidRPr="000C743B">
        <w:rPr>
          <w:rFonts w:ascii="仿宋_GB2312" w:eastAsia="仿宋_GB2312" w:hAnsi="Times New Roman" w:hint="eastAsia"/>
          <w:sz w:val="32"/>
          <w:szCs w:val="32"/>
        </w:rPr>
        <w:t>量化。由于以小区为评估基本单位，</w:t>
      </w:r>
      <w:r w:rsidR="00272B5A" w:rsidRPr="000C743B">
        <w:rPr>
          <w:rFonts w:ascii="仿宋_GB2312" w:eastAsia="仿宋_GB2312" w:hAnsi="Times New Roman" w:hint="eastAsia"/>
          <w:sz w:val="32"/>
          <w:szCs w:val="32"/>
        </w:rPr>
        <w:t>基准房屋为同小区的房屋，</w:t>
      </w:r>
      <w:r w:rsidR="00064B4A" w:rsidRPr="000C743B">
        <w:rPr>
          <w:rFonts w:ascii="仿宋_GB2312" w:eastAsia="仿宋_GB2312" w:hAnsi="Times New Roman" w:hint="eastAsia"/>
          <w:sz w:val="32"/>
          <w:szCs w:val="32"/>
        </w:rPr>
        <w:t>房屋区位因素的差异在整体上体现为</w:t>
      </w:r>
      <w:r w:rsidR="00064B4A" w:rsidRPr="000C743B">
        <w:rPr>
          <w:rFonts w:ascii="仿宋_GB2312" w:eastAsia="仿宋_GB2312" w:hAnsi="Times New Roman" w:hint="eastAsia"/>
          <w:sz w:val="32"/>
          <w:szCs w:val="32"/>
        </w:rPr>
        <w:lastRenderedPageBreak/>
        <w:t>楼栋之间的差异。因此区位修正因素的量化有两种思路。一是</w:t>
      </w:r>
      <w:r w:rsidR="0068116D" w:rsidRPr="000C743B">
        <w:rPr>
          <w:rFonts w:ascii="仿宋_GB2312" w:eastAsia="仿宋_GB2312" w:hAnsi="Times New Roman" w:hint="eastAsia"/>
          <w:sz w:val="32"/>
          <w:szCs w:val="32"/>
        </w:rPr>
        <w:t>按照表</w:t>
      </w:r>
      <w:proofErr w:type="gramStart"/>
      <w:r w:rsidR="0068116D" w:rsidRPr="000C743B">
        <w:rPr>
          <w:rFonts w:ascii="仿宋_GB2312" w:eastAsia="仿宋_GB2312" w:hAnsi="Times New Roman" w:hint="eastAsia"/>
          <w:sz w:val="32"/>
          <w:szCs w:val="32"/>
        </w:rPr>
        <w:t>一</w:t>
      </w:r>
      <w:proofErr w:type="gramEnd"/>
      <w:r w:rsidR="0068116D" w:rsidRPr="000C743B">
        <w:rPr>
          <w:rFonts w:ascii="仿宋_GB2312" w:eastAsia="仿宋_GB2312" w:hAnsi="Times New Roman" w:hint="eastAsia"/>
          <w:sz w:val="32"/>
          <w:szCs w:val="32"/>
        </w:rPr>
        <w:t>的示例</w:t>
      </w:r>
      <w:r w:rsidR="009B6E2E" w:rsidRPr="000C743B">
        <w:rPr>
          <w:rFonts w:ascii="仿宋_GB2312" w:eastAsia="仿宋_GB2312" w:hAnsi="Times New Roman" w:hint="eastAsia"/>
          <w:sz w:val="32"/>
          <w:szCs w:val="32"/>
        </w:rPr>
        <w:t>分项目</w:t>
      </w:r>
      <w:r w:rsidR="0068116D" w:rsidRPr="000C743B">
        <w:rPr>
          <w:rFonts w:ascii="仿宋_GB2312" w:eastAsia="仿宋_GB2312" w:hAnsi="Times New Roman" w:hint="eastAsia"/>
          <w:sz w:val="32"/>
          <w:szCs w:val="32"/>
        </w:rPr>
        <w:t>编制</w:t>
      </w:r>
      <w:r w:rsidR="00254135" w:rsidRPr="000C743B">
        <w:rPr>
          <w:rFonts w:ascii="仿宋_GB2312" w:eastAsia="仿宋_GB2312" w:hAnsi="Times New Roman" w:hint="eastAsia"/>
          <w:sz w:val="32"/>
          <w:szCs w:val="32"/>
        </w:rPr>
        <w:t>修正体系</w:t>
      </w:r>
      <w:r w:rsidR="0068116D" w:rsidRPr="000C743B">
        <w:rPr>
          <w:rFonts w:ascii="仿宋_GB2312" w:eastAsia="仿宋_GB2312" w:hAnsi="Times New Roman" w:hint="eastAsia"/>
          <w:sz w:val="32"/>
          <w:szCs w:val="32"/>
        </w:rPr>
        <w:t>，对各修正因素分别</w:t>
      </w:r>
      <w:r w:rsidR="009B6E2E" w:rsidRPr="000C743B">
        <w:rPr>
          <w:rFonts w:ascii="仿宋_GB2312" w:eastAsia="仿宋_GB2312" w:hAnsi="Times New Roman" w:hint="eastAsia"/>
          <w:sz w:val="32"/>
          <w:szCs w:val="32"/>
        </w:rPr>
        <w:t>专家</w:t>
      </w:r>
      <w:r w:rsidR="0068116D" w:rsidRPr="000C743B">
        <w:rPr>
          <w:rFonts w:ascii="仿宋_GB2312" w:eastAsia="仿宋_GB2312" w:hAnsi="Times New Roman" w:hint="eastAsia"/>
          <w:sz w:val="32"/>
          <w:szCs w:val="32"/>
        </w:rPr>
        <w:t>打分，确定最终的修正值</w:t>
      </w:r>
      <w:r w:rsidR="00064B4A" w:rsidRPr="000C743B">
        <w:rPr>
          <w:rFonts w:ascii="仿宋_GB2312" w:eastAsia="仿宋_GB2312" w:hAnsi="Times New Roman" w:hint="eastAsia"/>
          <w:sz w:val="32"/>
          <w:szCs w:val="32"/>
        </w:rPr>
        <w:t>；二是</w:t>
      </w:r>
      <w:r w:rsidR="0068116D" w:rsidRPr="000C743B">
        <w:rPr>
          <w:rFonts w:ascii="仿宋_GB2312" w:eastAsia="仿宋_GB2312" w:hAnsi="Times New Roman" w:hint="eastAsia"/>
          <w:sz w:val="32"/>
          <w:szCs w:val="32"/>
        </w:rPr>
        <w:t>整体</w:t>
      </w:r>
      <w:r w:rsidR="00272B5A" w:rsidRPr="000C743B">
        <w:rPr>
          <w:rFonts w:ascii="仿宋_GB2312" w:eastAsia="仿宋_GB2312" w:hAnsi="Times New Roman" w:hint="eastAsia"/>
          <w:sz w:val="32"/>
          <w:szCs w:val="32"/>
        </w:rPr>
        <w:t>求取</w:t>
      </w:r>
      <w:r w:rsidR="0068116D" w:rsidRPr="000C743B">
        <w:rPr>
          <w:rFonts w:ascii="仿宋_GB2312" w:eastAsia="仿宋_GB2312" w:hAnsi="Times New Roman" w:hint="eastAsia"/>
          <w:sz w:val="32"/>
          <w:szCs w:val="32"/>
        </w:rPr>
        <w:t>修正系数，</w:t>
      </w:r>
      <w:r w:rsidR="00272B5A" w:rsidRPr="000C743B">
        <w:rPr>
          <w:rFonts w:ascii="仿宋_GB2312" w:eastAsia="仿宋_GB2312" w:hAnsi="Times New Roman" w:hint="eastAsia"/>
          <w:sz w:val="32"/>
          <w:szCs w:val="32"/>
        </w:rPr>
        <w:t>表现为“楼栋比价关系”。楼栋比价关系的获得也有两种方法。</w:t>
      </w:r>
      <w:r w:rsidR="00584FB7" w:rsidRPr="000C743B">
        <w:rPr>
          <w:rFonts w:ascii="仿宋_GB2312" w:eastAsia="仿宋_GB2312" w:hAnsi="Times New Roman" w:hint="eastAsia"/>
          <w:sz w:val="32"/>
          <w:szCs w:val="32"/>
        </w:rPr>
        <w:t>一是数据分析法。这种方法是利用小区的历史成交数据，通过</w:t>
      </w:r>
      <w:r w:rsidR="00272B5A" w:rsidRPr="000C743B">
        <w:rPr>
          <w:rFonts w:ascii="仿宋_GB2312" w:eastAsia="仿宋_GB2312" w:hAnsi="Times New Roman" w:hint="eastAsia"/>
          <w:sz w:val="32"/>
          <w:szCs w:val="32"/>
        </w:rPr>
        <w:t>回归</w:t>
      </w:r>
      <w:r w:rsidR="00584FB7" w:rsidRPr="000C743B">
        <w:rPr>
          <w:rFonts w:ascii="仿宋_GB2312" w:eastAsia="仿宋_GB2312" w:hAnsi="Times New Roman" w:hint="eastAsia"/>
          <w:sz w:val="32"/>
          <w:szCs w:val="32"/>
        </w:rPr>
        <w:t>分析的方法，得到栋与</w:t>
      </w:r>
      <w:r w:rsidR="00767E43" w:rsidRPr="000C743B">
        <w:rPr>
          <w:rFonts w:ascii="仿宋_GB2312" w:eastAsia="仿宋_GB2312" w:hAnsi="Times New Roman" w:hint="eastAsia"/>
          <w:sz w:val="32"/>
          <w:szCs w:val="32"/>
        </w:rPr>
        <w:t>栋之间的比价关系。二是</w:t>
      </w:r>
      <w:r w:rsidR="00272B5A" w:rsidRPr="000C743B">
        <w:rPr>
          <w:rFonts w:ascii="仿宋_GB2312" w:eastAsia="仿宋_GB2312" w:hAnsi="Times New Roman" w:hint="eastAsia"/>
          <w:sz w:val="32"/>
          <w:szCs w:val="32"/>
        </w:rPr>
        <w:t>Delphi打分法</w:t>
      </w:r>
      <w:r w:rsidR="00767E43" w:rsidRPr="000C743B">
        <w:rPr>
          <w:rFonts w:ascii="仿宋_GB2312" w:eastAsia="仿宋_GB2312" w:hAnsi="Times New Roman" w:hint="eastAsia"/>
          <w:sz w:val="32"/>
          <w:szCs w:val="32"/>
        </w:rPr>
        <w:t>。</w:t>
      </w:r>
      <w:r w:rsidR="007A4C33" w:rsidRPr="000C743B">
        <w:rPr>
          <w:rFonts w:ascii="仿宋_GB2312" w:eastAsia="仿宋_GB2312" w:hAnsi="Times New Roman" w:hint="eastAsia"/>
          <w:sz w:val="32"/>
          <w:szCs w:val="32"/>
        </w:rPr>
        <w:t>即</w:t>
      </w:r>
      <w:r w:rsidR="00767E43" w:rsidRPr="000C743B">
        <w:rPr>
          <w:rFonts w:ascii="仿宋_GB2312" w:eastAsia="仿宋_GB2312" w:hAnsi="Times New Roman" w:hint="eastAsia"/>
          <w:sz w:val="32"/>
          <w:szCs w:val="32"/>
        </w:rPr>
        <w:t>通过数个资深评估师打分得到比价关系。最终得到的成果如下图所示（以基准楼栋的系数为1）</w:t>
      </w:r>
      <w:r w:rsidR="00D4232C" w:rsidRPr="000C743B">
        <w:rPr>
          <w:rFonts w:ascii="仿宋_GB2312" w:eastAsia="仿宋_GB2312" w:hAnsi="Times New Roman" w:hint="eastAsia"/>
          <w:sz w:val="32"/>
          <w:szCs w:val="32"/>
        </w:rPr>
        <w:t>。</w:t>
      </w:r>
    </w:p>
    <w:p w:rsidR="00767E43" w:rsidRPr="008003A6" w:rsidRDefault="00767E43" w:rsidP="00767E43">
      <w:pPr>
        <w:ind w:firstLineChars="200" w:firstLine="560"/>
        <w:jc w:val="center"/>
        <w:rPr>
          <w:rFonts w:ascii="Times New Roman" w:eastAsia="宋体" w:hAnsi="Times New Roman"/>
          <w:sz w:val="28"/>
        </w:rPr>
      </w:pPr>
      <w:r w:rsidRPr="008003A6">
        <w:rPr>
          <w:rFonts w:ascii="Times New Roman" w:eastAsia="宋体" w:hAnsi="Times New Roman" w:hint="eastAsia"/>
          <w:noProof/>
          <w:sz w:val="28"/>
        </w:rPr>
        <w:drawing>
          <wp:inline distT="0" distB="0" distL="0" distR="0">
            <wp:extent cx="3616153" cy="2713749"/>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20884" cy="2717300"/>
                    </a:xfrm>
                    <a:prstGeom prst="rect">
                      <a:avLst/>
                    </a:prstGeom>
                    <a:noFill/>
                    <a:ln>
                      <a:noFill/>
                    </a:ln>
                  </pic:spPr>
                </pic:pic>
              </a:graphicData>
            </a:graphic>
          </wp:inline>
        </w:drawing>
      </w:r>
    </w:p>
    <w:p w:rsidR="00767E43" w:rsidRPr="008003A6" w:rsidRDefault="00767E43" w:rsidP="00F111CA">
      <w:pPr>
        <w:spacing w:line="360" w:lineRule="auto"/>
        <w:ind w:firstLineChars="200" w:firstLine="480"/>
        <w:jc w:val="center"/>
        <w:rPr>
          <w:rFonts w:ascii="Times New Roman" w:eastAsia="宋体" w:hAnsi="Times New Roman"/>
          <w:sz w:val="24"/>
        </w:rPr>
      </w:pPr>
      <w:r w:rsidRPr="008003A6">
        <w:rPr>
          <w:rFonts w:ascii="Times New Roman" w:eastAsia="宋体" w:hAnsi="Times New Roman" w:hint="eastAsia"/>
          <w:sz w:val="24"/>
        </w:rPr>
        <w:t>图</w:t>
      </w:r>
      <w:r w:rsidRPr="008003A6">
        <w:rPr>
          <w:rFonts w:ascii="Times New Roman" w:eastAsia="宋体" w:hAnsi="Times New Roman" w:hint="eastAsia"/>
          <w:sz w:val="24"/>
        </w:rPr>
        <w:t xml:space="preserve">3  </w:t>
      </w:r>
      <w:r w:rsidRPr="008003A6">
        <w:rPr>
          <w:rFonts w:ascii="Times New Roman" w:eastAsia="宋体" w:hAnsi="Times New Roman" w:hint="eastAsia"/>
          <w:sz w:val="24"/>
        </w:rPr>
        <w:t>区位修正因素（楼栋比价关系）</w:t>
      </w:r>
    </w:p>
    <w:p w:rsidR="00767E43" w:rsidRPr="000C743B" w:rsidRDefault="00272B5A" w:rsidP="00F111CA">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个别修正因素量化</w:t>
      </w:r>
      <w:r w:rsidR="0068116D" w:rsidRPr="000C743B">
        <w:rPr>
          <w:rFonts w:ascii="仿宋_GB2312" w:eastAsia="仿宋_GB2312" w:hAnsi="Times New Roman" w:hint="eastAsia"/>
          <w:sz w:val="32"/>
          <w:szCs w:val="32"/>
        </w:rPr>
        <w:t>：</w:t>
      </w:r>
      <w:r w:rsidR="008F7C5A" w:rsidRPr="000C743B">
        <w:rPr>
          <w:rFonts w:ascii="仿宋_GB2312" w:eastAsia="仿宋_GB2312" w:hAnsi="Times New Roman" w:hint="eastAsia"/>
          <w:sz w:val="32"/>
          <w:szCs w:val="32"/>
        </w:rPr>
        <w:t>楼层</w:t>
      </w:r>
      <w:r w:rsidR="003332CB" w:rsidRPr="000C743B">
        <w:rPr>
          <w:rFonts w:ascii="仿宋_GB2312" w:eastAsia="仿宋_GB2312" w:hAnsi="Times New Roman" w:hint="eastAsia"/>
          <w:sz w:val="32"/>
          <w:szCs w:val="32"/>
        </w:rPr>
        <w:t>、朝向</w:t>
      </w:r>
      <w:r w:rsidRPr="000C743B">
        <w:rPr>
          <w:rFonts w:ascii="仿宋_GB2312" w:eastAsia="仿宋_GB2312" w:hAnsi="Times New Roman" w:hint="eastAsia"/>
          <w:sz w:val="32"/>
          <w:szCs w:val="32"/>
        </w:rPr>
        <w:t>等个别</w:t>
      </w:r>
      <w:r w:rsidR="008F7C5A" w:rsidRPr="000C743B">
        <w:rPr>
          <w:rFonts w:ascii="仿宋_GB2312" w:eastAsia="仿宋_GB2312" w:hAnsi="Times New Roman" w:hint="eastAsia"/>
          <w:sz w:val="32"/>
          <w:szCs w:val="32"/>
        </w:rPr>
        <w:t>修正因素的获得也有两种方法。</w:t>
      </w:r>
      <w:r w:rsidRPr="000C743B">
        <w:rPr>
          <w:rFonts w:ascii="仿宋_GB2312" w:eastAsia="仿宋_GB2312" w:hAnsi="Times New Roman" w:hint="eastAsia"/>
          <w:sz w:val="32"/>
          <w:szCs w:val="32"/>
        </w:rPr>
        <w:t>例如楼层修正系数的量化。</w:t>
      </w:r>
      <w:r w:rsidR="008F7C5A" w:rsidRPr="000C743B">
        <w:rPr>
          <w:rFonts w:ascii="仿宋_GB2312" w:eastAsia="仿宋_GB2312" w:hAnsi="Times New Roman" w:hint="eastAsia"/>
          <w:sz w:val="32"/>
          <w:szCs w:val="32"/>
        </w:rPr>
        <w:t>一是</w:t>
      </w:r>
      <w:r w:rsidR="007E453A" w:rsidRPr="000C743B">
        <w:rPr>
          <w:rFonts w:ascii="仿宋_GB2312" w:eastAsia="仿宋_GB2312" w:hAnsi="Times New Roman" w:hint="eastAsia"/>
          <w:sz w:val="32"/>
          <w:szCs w:val="32"/>
        </w:rPr>
        <w:t>通过</w:t>
      </w:r>
      <w:r w:rsidR="00FE285A" w:rsidRPr="000C743B">
        <w:rPr>
          <w:rFonts w:ascii="仿宋_GB2312" w:eastAsia="仿宋_GB2312" w:hAnsi="Times New Roman" w:hint="eastAsia"/>
          <w:sz w:val="32"/>
          <w:szCs w:val="32"/>
        </w:rPr>
        <w:t>历史成交</w:t>
      </w:r>
      <w:r w:rsidR="007E453A" w:rsidRPr="000C743B">
        <w:rPr>
          <w:rFonts w:ascii="仿宋_GB2312" w:eastAsia="仿宋_GB2312" w:hAnsi="Times New Roman" w:hint="eastAsia"/>
          <w:sz w:val="32"/>
          <w:szCs w:val="32"/>
        </w:rPr>
        <w:t>数据</w:t>
      </w:r>
      <w:r w:rsidR="00FE285A" w:rsidRPr="000C743B">
        <w:rPr>
          <w:rFonts w:ascii="仿宋_GB2312" w:eastAsia="仿宋_GB2312" w:hAnsi="Times New Roman" w:hint="eastAsia"/>
          <w:sz w:val="32"/>
          <w:szCs w:val="32"/>
        </w:rPr>
        <w:t>回归</w:t>
      </w:r>
      <w:r w:rsidR="007E453A" w:rsidRPr="000C743B">
        <w:rPr>
          <w:rFonts w:ascii="仿宋_GB2312" w:eastAsia="仿宋_GB2312" w:hAnsi="Times New Roman" w:hint="eastAsia"/>
          <w:sz w:val="32"/>
          <w:szCs w:val="32"/>
        </w:rPr>
        <w:t>分析获得</w:t>
      </w:r>
      <w:r w:rsidR="003332CB" w:rsidRPr="000C743B">
        <w:rPr>
          <w:rFonts w:ascii="仿宋_GB2312" w:eastAsia="仿宋_GB2312" w:hAnsi="Times New Roman" w:hint="eastAsia"/>
          <w:sz w:val="32"/>
          <w:szCs w:val="32"/>
        </w:rPr>
        <w:t>（</w:t>
      </w:r>
      <w:r w:rsidRPr="000C743B">
        <w:rPr>
          <w:rFonts w:ascii="仿宋_GB2312" w:eastAsia="仿宋_GB2312" w:hAnsi="Times New Roman" w:hint="eastAsia"/>
          <w:sz w:val="32"/>
          <w:szCs w:val="32"/>
        </w:rPr>
        <w:t>如</w:t>
      </w:r>
      <w:r w:rsidR="003332CB" w:rsidRPr="000C743B">
        <w:rPr>
          <w:rFonts w:ascii="仿宋_GB2312" w:eastAsia="仿宋_GB2312" w:hAnsi="Times New Roman" w:hint="eastAsia"/>
          <w:sz w:val="32"/>
          <w:szCs w:val="32"/>
        </w:rPr>
        <w:t>图4）</w:t>
      </w:r>
      <w:r w:rsidR="007E453A" w:rsidRPr="000C743B">
        <w:rPr>
          <w:rFonts w:ascii="仿宋_GB2312" w:eastAsia="仿宋_GB2312" w:hAnsi="Times New Roman" w:hint="eastAsia"/>
          <w:sz w:val="32"/>
          <w:szCs w:val="32"/>
        </w:rPr>
        <w:t>。</w:t>
      </w:r>
      <w:r w:rsidR="00FE285A" w:rsidRPr="000C743B">
        <w:rPr>
          <w:rFonts w:ascii="仿宋_GB2312" w:eastAsia="仿宋_GB2312" w:hAnsi="Times New Roman" w:hint="eastAsia"/>
          <w:sz w:val="32"/>
          <w:szCs w:val="32"/>
        </w:rPr>
        <w:t>采用这种方法，一般选择</w:t>
      </w:r>
      <w:r w:rsidR="00870F1B" w:rsidRPr="000C743B">
        <w:rPr>
          <w:rFonts w:ascii="仿宋_GB2312" w:eastAsia="仿宋_GB2312" w:hAnsi="Times New Roman" w:hint="eastAsia"/>
          <w:sz w:val="32"/>
          <w:szCs w:val="32"/>
        </w:rPr>
        <w:t>交易时间较集中的</w:t>
      </w:r>
      <w:proofErr w:type="gramStart"/>
      <w:r w:rsidR="00870F1B" w:rsidRPr="000C743B">
        <w:rPr>
          <w:rFonts w:ascii="仿宋_GB2312" w:eastAsia="仿宋_GB2312" w:hAnsi="Times New Roman" w:hint="eastAsia"/>
          <w:sz w:val="32"/>
          <w:szCs w:val="32"/>
        </w:rPr>
        <w:t>一手房</w:t>
      </w:r>
      <w:r w:rsidRPr="000C743B">
        <w:rPr>
          <w:rFonts w:ascii="仿宋_GB2312" w:eastAsia="仿宋_GB2312" w:hAnsi="Times New Roman" w:hint="eastAsia"/>
          <w:sz w:val="32"/>
          <w:szCs w:val="32"/>
        </w:rPr>
        <w:t>成交</w:t>
      </w:r>
      <w:proofErr w:type="gramEnd"/>
      <w:r w:rsidR="00870F1B" w:rsidRPr="000C743B">
        <w:rPr>
          <w:rFonts w:ascii="仿宋_GB2312" w:eastAsia="仿宋_GB2312" w:hAnsi="Times New Roman" w:hint="eastAsia"/>
          <w:sz w:val="32"/>
          <w:szCs w:val="32"/>
        </w:rPr>
        <w:t>数据。</w:t>
      </w:r>
      <w:r w:rsidR="007E453A" w:rsidRPr="000C743B">
        <w:rPr>
          <w:rFonts w:ascii="仿宋_GB2312" w:eastAsia="仿宋_GB2312" w:hAnsi="Times New Roman" w:hint="eastAsia"/>
          <w:sz w:val="32"/>
          <w:szCs w:val="32"/>
        </w:rPr>
        <w:t>二是参考当地</w:t>
      </w:r>
      <w:r w:rsidR="00FE285A" w:rsidRPr="000C743B">
        <w:rPr>
          <w:rFonts w:ascii="仿宋_GB2312" w:eastAsia="仿宋_GB2312" w:hAnsi="Times New Roman" w:hint="eastAsia"/>
          <w:sz w:val="32"/>
          <w:szCs w:val="32"/>
        </w:rPr>
        <w:t>相关部门公布的修正系数</w:t>
      </w:r>
      <w:r w:rsidR="00870F1B" w:rsidRPr="000C743B">
        <w:rPr>
          <w:rFonts w:ascii="仿宋_GB2312" w:eastAsia="仿宋_GB2312" w:hAnsi="Times New Roman" w:hint="eastAsia"/>
          <w:sz w:val="32"/>
          <w:szCs w:val="32"/>
        </w:rPr>
        <w:t>（</w:t>
      </w:r>
      <w:r w:rsidR="003332CB" w:rsidRPr="000C743B">
        <w:rPr>
          <w:rFonts w:ascii="仿宋_GB2312" w:eastAsia="仿宋_GB2312" w:hAnsi="Times New Roman" w:hint="eastAsia"/>
          <w:sz w:val="32"/>
          <w:szCs w:val="32"/>
        </w:rPr>
        <w:t>如</w:t>
      </w:r>
      <w:r w:rsidR="00870F1B" w:rsidRPr="000C743B">
        <w:rPr>
          <w:rFonts w:ascii="仿宋_GB2312" w:eastAsia="仿宋_GB2312" w:hAnsi="Times New Roman" w:hint="eastAsia"/>
          <w:sz w:val="32"/>
          <w:szCs w:val="32"/>
        </w:rPr>
        <w:t>表2）</w:t>
      </w:r>
      <w:r w:rsidR="00FE285A" w:rsidRPr="000C743B">
        <w:rPr>
          <w:rFonts w:ascii="仿宋_GB2312" w:eastAsia="仿宋_GB2312" w:hAnsi="Times New Roman" w:hint="eastAsia"/>
          <w:sz w:val="32"/>
          <w:szCs w:val="32"/>
        </w:rPr>
        <w:t>的参考值，或者专家打分得到。</w:t>
      </w:r>
    </w:p>
    <w:p w:rsidR="00FE285A" w:rsidRPr="008003A6" w:rsidRDefault="00FE285A" w:rsidP="00FE285A">
      <w:pPr>
        <w:ind w:firstLineChars="200" w:firstLine="420"/>
        <w:jc w:val="center"/>
        <w:rPr>
          <w:rFonts w:ascii="Times New Roman" w:eastAsia="宋体" w:hAnsi="Times New Roman"/>
          <w:sz w:val="28"/>
        </w:rPr>
      </w:pPr>
      <w:r w:rsidRPr="008003A6">
        <w:rPr>
          <w:rFonts w:ascii="Times New Roman" w:hAnsi="Times New Roman"/>
          <w:noProof/>
        </w:rPr>
        <w:lastRenderedPageBreak/>
        <w:drawing>
          <wp:inline distT="0" distB="0" distL="0" distR="0" wp14:anchorId="29B14DF2" wp14:editId="1207FBB5">
            <wp:extent cx="3114675" cy="2686050"/>
            <wp:effectExtent l="0" t="0" r="9525" b="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E285A" w:rsidRPr="008003A6" w:rsidRDefault="00FE285A" w:rsidP="006865A2">
      <w:pPr>
        <w:ind w:firstLineChars="200" w:firstLine="480"/>
        <w:jc w:val="center"/>
        <w:rPr>
          <w:rFonts w:ascii="Times New Roman" w:eastAsia="宋体" w:hAnsi="Times New Roman"/>
          <w:sz w:val="24"/>
          <w:szCs w:val="24"/>
        </w:rPr>
      </w:pPr>
      <w:r w:rsidRPr="008003A6">
        <w:rPr>
          <w:rFonts w:ascii="Times New Roman" w:eastAsia="宋体" w:hAnsi="Times New Roman" w:hint="eastAsia"/>
          <w:sz w:val="24"/>
          <w:szCs w:val="24"/>
        </w:rPr>
        <w:t>图</w:t>
      </w:r>
      <w:r w:rsidRPr="008003A6">
        <w:rPr>
          <w:rFonts w:ascii="Times New Roman" w:eastAsia="宋体" w:hAnsi="Times New Roman" w:hint="eastAsia"/>
          <w:sz w:val="24"/>
          <w:szCs w:val="24"/>
        </w:rPr>
        <w:t>4</w:t>
      </w:r>
      <w:r w:rsidRPr="008003A6">
        <w:rPr>
          <w:rFonts w:ascii="Times New Roman" w:eastAsia="宋体" w:hAnsi="Times New Roman"/>
          <w:sz w:val="24"/>
          <w:szCs w:val="24"/>
        </w:rPr>
        <w:t xml:space="preserve">  </w:t>
      </w:r>
      <w:r w:rsidRPr="008003A6">
        <w:rPr>
          <w:rFonts w:ascii="Times New Roman" w:eastAsia="宋体" w:hAnsi="Times New Roman" w:hint="eastAsia"/>
          <w:sz w:val="24"/>
          <w:szCs w:val="24"/>
        </w:rPr>
        <w:t>某住宅小区楼层和成交价格</w:t>
      </w:r>
      <w:r w:rsidR="00272B5A" w:rsidRPr="008003A6">
        <w:rPr>
          <w:rFonts w:ascii="Times New Roman" w:eastAsia="宋体" w:hAnsi="Times New Roman" w:hint="eastAsia"/>
          <w:sz w:val="24"/>
          <w:szCs w:val="24"/>
        </w:rPr>
        <w:t>的</w:t>
      </w:r>
      <w:r w:rsidR="003332CB" w:rsidRPr="008003A6">
        <w:rPr>
          <w:rFonts w:ascii="Times New Roman" w:eastAsia="宋体" w:hAnsi="Times New Roman" w:hint="eastAsia"/>
          <w:sz w:val="24"/>
          <w:szCs w:val="24"/>
        </w:rPr>
        <w:t>回归</w:t>
      </w:r>
      <w:r w:rsidRPr="008003A6">
        <w:rPr>
          <w:rFonts w:ascii="Times New Roman" w:eastAsia="宋体" w:hAnsi="Times New Roman" w:hint="eastAsia"/>
          <w:sz w:val="24"/>
          <w:szCs w:val="24"/>
        </w:rPr>
        <w:t>关系</w:t>
      </w:r>
    </w:p>
    <w:p w:rsidR="003332CB" w:rsidRPr="008003A6" w:rsidRDefault="003332CB" w:rsidP="00FE285A">
      <w:pPr>
        <w:ind w:firstLineChars="200" w:firstLine="560"/>
        <w:jc w:val="center"/>
        <w:rPr>
          <w:rFonts w:ascii="Times New Roman" w:eastAsia="宋体" w:hAnsi="Times New Roman"/>
          <w:sz w:val="28"/>
        </w:rPr>
      </w:pPr>
    </w:p>
    <w:p w:rsidR="00104A87" w:rsidRPr="008003A6" w:rsidRDefault="00104A87" w:rsidP="003332CB">
      <w:pPr>
        <w:ind w:firstLineChars="200" w:firstLine="480"/>
        <w:jc w:val="center"/>
        <w:rPr>
          <w:rFonts w:ascii="Times New Roman" w:eastAsia="宋体" w:hAnsi="Times New Roman"/>
          <w:sz w:val="24"/>
          <w:szCs w:val="24"/>
        </w:rPr>
      </w:pPr>
      <w:r w:rsidRPr="008003A6">
        <w:rPr>
          <w:rFonts w:ascii="Times New Roman" w:eastAsia="宋体" w:hAnsi="Times New Roman" w:hint="eastAsia"/>
          <w:sz w:val="24"/>
          <w:szCs w:val="24"/>
        </w:rPr>
        <w:t>表</w:t>
      </w:r>
      <w:r w:rsidR="005206A9" w:rsidRPr="008003A6">
        <w:rPr>
          <w:rFonts w:ascii="Times New Roman" w:eastAsia="宋体" w:hAnsi="Times New Roman" w:hint="eastAsia"/>
          <w:sz w:val="24"/>
          <w:szCs w:val="24"/>
        </w:rPr>
        <w:t>2</w:t>
      </w:r>
      <w:r w:rsidR="005206A9" w:rsidRPr="008003A6">
        <w:rPr>
          <w:rFonts w:ascii="Times New Roman" w:eastAsia="宋体" w:hAnsi="Times New Roman"/>
          <w:sz w:val="24"/>
          <w:szCs w:val="24"/>
        </w:rPr>
        <w:t xml:space="preserve"> </w:t>
      </w:r>
      <w:r w:rsidR="007101C3" w:rsidRPr="008003A6">
        <w:rPr>
          <w:rFonts w:ascii="Times New Roman" w:eastAsia="宋体" w:hAnsi="Times New Roman" w:hint="eastAsia"/>
          <w:sz w:val="24"/>
          <w:szCs w:val="24"/>
        </w:rPr>
        <w:t>某</w:t>
      </w:r>
      <w:r w:rsidR="007101C3" w:rsidRPr="008003A6">
        <w:rPr>
          <w:rFonts w:ascii="Times New Roman" w:eastAsia="宋体" w:hAnsi="Times New Roman"/>
          <w:sz w:val="24"/>
          <w:szCs w:val="24"/>
        </w:rPr>
        <w:t>部门公布的</w:t>
      </w:r>
      <w:r w:rsidR="007101C3" w:rsidRPr="008003A6">
        <w:rPr>
          <w:rFonts w:ascii="Times New Roman" w:eastAsia="宋体" w:hAnsi="Times New Roman" w:hint="eastAsia"/>
          <w:sz w:val="24"/>
          <w:szCs w:val="24"/>
        </w:rPr>
        <w:t>楼层</w:t>
      </w:r>
      <w:r w:rsidR="007101C3" w:rsidRPr="008003A6">
        <w:rPr>
          <w:rFonts w:ascii="Times New Roman" w:eastAsia="宋体" w:hAnsi="Times New Roman"/>
          <w:sz w:val="24"/>
          <w:szCs w:val="24"/>
        </w:rPr>
        <w:t>修正系数</w:t>
      </w:r>
      <w:r w:rsidR="00554976" w:rsidRPr="008003A6">
        <w:rPr>
          <w:rFonts w:ascii="Times New Roman" w:eastAsia="宋体" w:hAnsi="Times New Roman" w:hint="eastAsia"/>
          <w:sz w:val="24"/>
          <w:szCs w:val="24"/>
        </w:rPr>
        <w:t>（</w:t>
      </w:r>
      <w:r w:rsidR="00554976" w:rsidRPr="008003A6">
        <w:rPr>
          <w:rFonts w:ascii="Times New Roman" w:eastAsia="宋体" w:hAnsi="Times New Roman"/>
          <w:sz w:val="24"/>
          <w:szCs w:val="24"/>
        </w:rPr>
        <w:t xml:space="preserve"> </w:t>
      </w:r>
      <w:r w:rsidR="00554976" w:rsidRPr="008003A6">
        <w:rPr>
          <w:rFonts w:ascii="Times New Roman" w:eastAsia="宋体" w:hAnsi="Times New Roman" w:hint="eastAsia"/>
          <w:sz w:val="24"/>
          <w:szCs w:val="24"/>
        </w:rPr>
        <w:t>多层</w:t>
      </w:r>
      <w:r w:rsidR="00554976" w:rsidRPr="008003A6">
        <w:rPr>
          <w:rFonts w:ascii="Times New Roman" w:eastAsia="宋体" w:hAnsi="Times New Roman"/>
          <w:sz w:val="24"/>
          <w:szCs w:val="24"/>
        </w:rPr>
        <w:t>住宅</w:t>
      </w:r>
      <w:r w:rsidR="00554976" w:rsidRPr="008003A6">
        <w:rPr>
          <w:rFonts w:ascii="Times New Roman" w:eastAsia="宋体" w:hAnsi="Times New Roman" w:hint="eastAsia"/>
          <w:sz w:val="24"/>
          <w:szCs w:val="24"/>
        </w:rPr>
        <w:t>）</w:t>
      </w:r>
    </w:p>
    <w:tbl>
      <w:tblPr>
        <w:tblStyle w:val="aa"/>
        <w:tblW w:w="0" w:type="auto"/>
        <w:tblLook w:val="04A0" w:firstRow="1" w:lastRow="0" w:firstColumn="1" w:lastColumn="0" w:noHBand="0" w:noVBand="1"/>
      </w:tblPr>
      <w:tblGrid>
        <w:gridCol w:w="998"/>
        <w:gridCol w:w="1050"/>
        <w:gridCol w:w="1050"/>
        <w:gridCol w:w="1050"/>
        <w:gridCol w:w="1050"/>
        <w:gridCol w:w="1050"/>
        <w:gridCol w:w="1051"/>
        <w:gridCol w:w="997"/>
      </w:tblGrid>
      <w:tr w:rsidR="00104A87" w:rsidRPr="008003A6" w:rsidTr="00272B5A">
        <w:tc>
          <w:tcPr>
            <w:tcW w:w="998" w:type="dxa"/>
            <w:tcBorders>
              <w:tl2br w:val="single" w:sz="4" w:space="0" w:color="auto"/>
            </w:tcBorders>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总</w:t>
            </w:r>
            <w:r w:rsidRPr="008003A6">
              <w:rPr>
                <w:rFonts w:ascii="Times New Roman" w:eastAsia="宋体" w:hAnsi="Times New Roman"/>
                <w:sz w:val="24"/>
                <w:szCs w:val="24"/>
              </w:rPr>
              <w:t>层数</w:t>
            </w:r>
          </w:p>
          <w:p w:rsidR="00104A87" w:rsidRPr="008003A6" w:rsidRDefault="00104A87" w:rsidP="003332CB">
            <w:pPr>
              <w:rPr>
                <w:rFonts w:ascii="Times New Roman" w:eastAsia="宋体" w:hAnsi="Times New Roman"/>
                <w:sz w:val="24"/>
                <w:szCs w:val="24"/>
              </w:rPr>
            </w:pPr>
            <w:r w:rsidRPr="008003A6">
              <w:rPr>
                <w:rFonts w:ascii="Times New Roman" w:eastAsia="宋体" w:hAnsi="Times New Roman" w:hint="eastAsia"/>
                <w:sz w:val="24"/>
                <w:szCs w:val="24"/>
              </w:rPr>
              <w:t>层次</w:t>
            </w:r>
          </w:p>
        </w:tc>
        <w:tc>
          <w:tcPr>
            <w:tcW w:w="1050" w:type="dxa"/>
            <w:vAlign w:val="center"/>
          </w:tcPr>
          <w:p w:rsidR="00104A87" w:rsidRPr="008003A6" w:rsidRDefault="00104A87" w:rsidP="003332CB">
            <w:pPr>
              <w:jc w:val="center"/>
              <w:rPr>
                <w:rFonts w:ascii="Times New Roman" w:eastAsia="宋体" w:hAnsi="Times New Roman"/>
                <w:sz w:val="24"/>
                <w:szCs w:val="24"/>
              </w:rPr>
            </w:pPr>
            <w:proofErr w:type="gramStart"/>
            <w:r w:rsidRPr="008003A6">
              <w:rPr>
                <w:rFonts w:ascii="Times New Roman" w:eastAsia="宋体" w:hAnsi="Times New Roman" w:hint="eastAsia"/>
                <w:sz w:val="24"/>
                <w:szCs w:val="24"/>
              </w:rPr>
              <w:t>一</w:t>
            </w:r>
            <w:proofErr w:type="gramEnd"/>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二</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三</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四</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五</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六</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七</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1</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r w:rsidRPr="008003A6">
              <w:rPr>
                <w:rFonts w:ascii="Times New Roman" w:eastAsia="宋体" w:hAnsi="Times New Roman"/>
                <w:sz w:val="24"/>
                <w:szCs w:val="24"/>
              </w:rPr>
              <w:t>%</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3</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1%</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-1%</w:t>
            </w: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4</w:t>
            </w:r>
            <w:r w:rsidRPr="008003A6">
              <w:rPr>
                <w:rFonts w:ascii="Times New Roman" w:eastAsia="宋体" w:hAnsi="Times New Roman" w:hint="eastAsia"/>
                <w:sz w:val="24"/>
                <w:szCs w:val="24"/>
              </w:rPr>
              <w:t>%</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4</w:t>
            </w:r>
            <w:r w:rsidRPr="008003A6">
              <w:rPr>
                <w:rFonts w:ascii="Times New Roman" w:eastAsia="宋体" w:hAnsi="Times New Roman" w:hint="eastAsia"/>
                <w:sz w:val="24"/>
                <w:szCs w:val="24"/>
              </w:rPr>
              <w:t>%</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4</w:t>
            </w:r>
            <w:r w:rsidRPr="008003A6">
              <w:rPr>
                <w:rFonts w:ascii="Times New Roman" w:eastAsia="宋体" w:hAnsi="Times New Roman" w:hint="eastAsia"/>
                <w:sz w:val="24"/>
                <w:szCs w:val="24"/>
              </w:rPr>
              <w:t>%</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5</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-2%</w:t>
            </w: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2</w:t>
            </w:r>
            <w:r w:rsidRPr="008003A6">
              <w:rPr>
                <w:rFonts w:ascii="Times New Roman" w:eastAsia="宋体" w:hAnsi="Times New Roman" w:hint="eastAsia"/>
                <w:sz w:val="24"/>
                <w:szCs w:val="24"/>
              </w:rPr>
              <w:t>%</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2</w:t>
            </w:r>
            <w:r w:rsidRPr="008003A6">
              <w:rPr>
                <w:rFonts w:ascii="Times New Roman" w:eastAsia="宋体" w:hAnsi="Times New Roman" w:hint="eastAsia"/>
                <w:sz w:val="24"/>
                <w:szCs w:val="24"/>
              </w:rPr>
              <w:t>%</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6</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1"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-3</w:t>
            </w:r>
            <w:r w:rsidRPr="008003A6">
              <w:rPr>
                <w:rFonts w:ascii="Times New Roman" w:eastAsia="宋体" w:hAnsi="Times New Roman" w:hint="eastAsia"/>
                <w:sz w:val="24"/>
                <w:szCs w:val="24"/>
              </w:rPr>
              <w:t>%</w:t>
            </w: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sz w:val="24"/>
                <w:szCs w:val="24"/>
              </w:rPr>
              <w:t>0</w:t>
            </w:r>
            <w:r w:rsidRPr="008003A6">
              <w:rPr>
                <w:rFonts w:ascii="Times New Roman" w:eastAsia="宋体" w:hAnsi="Times New Roman" w:hint="eastAsia"/>
                <w:sz w:val="24"/>
                <w:szCs w:val="24"/>
              </w:rPr>
              <w:t>%</w:t>
            </w:r>
          </w:p>
        </w:tc>
      </w:tr>
      <w:tr w:rsidR="00104A87" w:rsidRPr="008003A6" w:rsidTr="00272B5A">
        <w:tc>
          <w:tcPr>
            <w:tcW w:w="998"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7</w:t>
            </w: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0" w:type="dxa"/>
            <w:vAlign w:val="center"/>
          </w:tcPr>
          <w:p w:rsidR="00104A87" w:rsidRPr="008003A6" w:rsidRDefault="00104A87" w:rsidP="003332CB">
            <w:pPr>
              <w:jc w:val="center"/>
              <w:rPr>
                <w:rFonts w:ascii="Times New Roman" w:eastAsia="宋体" w:hAnsi="Times New Roman"/>
                <w:sz w:val="24"/>
                <w:szCs w:val="24"/>
              </w:rPr>
            </w:pPr>
          </w:p>
        </w:tc>
        <w:tc>
          <w:tcPr>
            <w:tcW w:w="1051" w:type="dxa"/>
            <w:vAlign w:val="center"/>
          </w:tcPr>
          <w:p w:rsidR="00104A87" w:rsidRPr="008003A6" w:rsidRDefault="00104A87" w:rsidP="003332CB">
            <w:pPr>
              <w:jc w:val="center"/>
              <w:rPr>
                <w:rFonts w:ascii="Times New Roman" w:eastAsia="宋体" w:hAnsi="Times New Roman"/>
                <w:sz w:val="24"/>
                <w:szCs w:val="24"/>
              </w:rPr>
            </w:pPr>
          </w:p>
        </w:tc>
        <w:tc>
          <w:tcPr>
            <w:tcW w:w="997" w:type="dxa"/>
            <w:vAlign w:val="center"/>
          </w:tcPr>
          <w:p w:rsidR="00104A87" w:rsidRPr="008003A6" w:rsidRDefault="00104A87" w:rsidP="003332CB">
            <w:pPr>
              <w:jc w:val="center"/>
              <w:rPr>
                <w:rFonts w:ascii="Times New Roman" w:eastAsia="宋体" w:hAnsi="Times New Roman"/>
                <w:sz w:val="24"/>
                <w:szCs w:val="24"/>
              </w:rPr>
            </w:pPr>
            <w:r w:rsidRPr="008003A6">
              <w:rPr>
                <w:rFonts w:ascii="Times New Roman" w:eastAsia="宋体" w:hAnsi="Times New Roman" w:hint="eastAsia"/>
                <w:sz w:val="24"/>
                <w:szCs w:val="24"/>
              </w:rPr>
              <w:t>-4%</w:t>
            </w:r>
          </w:p>
        </w:tc>
      </w:tr>
    </w:tbl>
    <w:p w:rsidR="00870F1B"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五、</w:t>
      </w:r>
      <w:r w:rsidR="00870F1B" w:rsidRPr="000C743B">
        <w:rPr>
          <w:rFonts w:ascii="仿宋_GB2312" w:eastAsia="仿宋_GB2312" w:hAnsi="Times New Roman" w:hint="eastAsia"/>
        </w:rPr>
        <w:t>时间修正系数</w:t>
      </w:r>
    </w:p>
    <w:p w:rsidR="00870F1B" w:rsidRPr="000C743B" w:rsidRDefault="00516A8B" w:rsidP="00272B5A">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经过上述步骤，已</w:t>
      </w:r>
      <w:r w:rsidR="00272B5A" w:rsidRPr="000C743B">
        <w:rPr>
          <w:rFonts w:ascii="仿宋_GB2312" w:eastAsia="仿宋_GB2312" w:hAnsi="Times New Roman" w:hint="eastAsia"/>
          <w:sz w:val="32"/>
          <w:szCs w:val="32"/>
        </w:rPr>
        <w:t>建立房地产价值与各修正因素之间的函数关系。时间修正系数是从纵向调整房地产价格的手段。时间修正系数的量化，一方面可以直接参考当地房地产</w:t>
      </w:r>
      <w:r w:rsidR="00604440" w:rsidRPr="000C743B">
        <w:rPr>
          <w:rFonts w:ascii="仿宋_GB2312" w:eastAsia="仿宋_GB2312" w:hAnsi="Times New Roman" w:hint="eastAsia"/>
          <w:sz w:val="32"/>
          <w:szCs w:val="32"/>
        </w:rPr>
        <w:t>价格</w:t>
      </w:r>
      <w:r w:rsidR="00272B5A" w:rsidRPr="000C743B">
        <w:rPr>
          <w:rFonts w:ascii="仿宋_GB2312" w:eastAsia="仿宋_GB2312" w:hAnsi="Times New Roman" w:hint="eastAsia"/>
          <w:sz w:val="32"/>
          <w:szCs w:val="32"/>
        </w:rPr>
        <w:t>研究部门定期公布的房地产价格指数</w:t>
      </w:r>
      <w:r w:rsidR="00604440" w:rsidRPr="000C743B">
        <w:rPr>
          <w:rFonts w:ascii="仿宋_GB2312" w:eastAsia="仿宋_GB2312" w:hAnsi="Times New Roman" w:hint="eastAsia"/>
          <w:sz w:val="32"/>
          <w:szCs w:val="32"/>
        </w:rPr>
        <w:t>，例如上海二手房指数办公室（http://www.ehomeday.com/）定期公布的上海二手房指数报告。也可以以小区为单位，通过计算机分析各时点</w:t>
      </w:r>
      <w:r w:rsidR="00604440" w:rsidRPr="000C743B">
        <w:rPr>
          <w:rFonts w:ascii="仿宋_GB2312" w:eastAsia="仿宋_GB2312" w:hAnsi="Times New Roman" w:hint="eastAsia"/>
          <w:sz w:val="32"/>
          <w:szCs w:val="32"/>
        </w:rPr>
        <w:lastRenderedPageBreak/>
        <w:t>的房屋成交案例获得比价关系。</w:t>
      </w:r>
    </w:p>
    <w:p w:rsidR="00E63582"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六、</w:t>
      </w:r>
      <w:r w:rsidR="00ED0C0F" w:rsidRPr="000C743B">
        <w:rPr>
          <w:rFonts w:ascii="仿宋_GB2312" w:eastAsia="仿宋_GB2312" w:hAnsi="Times New Roman" w:hint="eastAsia"/>
        </w:rPr>
        <w:t>功能架构</w:t>
      </w:r>
    </w:p>
    <w:p w:rsidR="000F4065" w:rsidRPr="000C743B" w:rsidRDefault="00604440" w:rsidP="00604440">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从系统开发的角度来看，住宅自动评估系统的功能架构应分为四个层次</w:t>
      </w:r>
      <w:r w:rsidR="00B45B35" w:rsidRPr="000C743B">
        <w:rPr>
          <w:rFonts w:ascii="仿宋_GB2312" w:eastAsia="仿宋_GB2312" w:hAnsi="Times New Roman" w:hint="eastAsia"/>
          <w:sz w:val="32"/>
          <w:szCs w:val="32"/>
        </w:rPr>
        <w:t>（图5）</w:t>
      </w:r>
      <w:r w:rsidRPr="000C743B">
        <w:rPr>
          <w:rFonts w:ascii="仿宋_GB2312" w:eastAsia="仿宋_GB2312" w:hAnsi="Times New Roman" w:hint="eastAsia"/>
          <w:sz w:val="32"/>
          <w:szCs w:val="32"/>
        </w:rPr>
        <w:t>。</w:t>
      </w:r>
    </w:p>
    <w:p w:rsidR="00D44B12" w:rsidRPr="000C743B" w:rsidRDefault="00604440" w:rsidP="00604440">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首先是数据层。数据库建库是整个系统的核心部分。数据的搜集与整理也是系统运行的日常工作。房地产成交数据的来源有多个途径，可以使用爬虫软件从网络抓取大量的</w:t>
      </w:r>
      <w:r w:rsidR="000F4065" w:rsidRPr="000C743B">
        <w:rPr>
          <w:rFonts w:ascii="仿宋_GB2312" w:eastAsia="仿宋_GB2312" w:hAnsi="Times New Roman" w:hint="eastAsia"/>
          <w:sz w:val="32"/>
          <w:szCs w:val="32"/>
        </w:rPr>
        <w:t>属性数据和挂牌信息，也可以</w:t>
      </w:r>
      <w:r w:rsidR="007A4C33" w:rsidRPr="000C743B">
        <w:rPr>
          <w:rFonts w:ascii="仿宋_GB2312" w:eastAsia="仿宋_GB2312" w:hAnsi="Times New Roman" w:hint="eastAsia"/>
          <w:sz w:val="32"/>
          <w:szCs w:val="32"/>
        </w:rPr>
        <w:t>来自</w:t>
      </w:r>
      <w:r w:rsidR="000F4065" w:rsidRPr="000C743B">
        <w:rPr>
          <w:rFonts w:ascii="仿宋_GB2312" w:eastAsia="仿宋_GB2312" w:hAnsi="Times New Roman" w:hint="eastAsia"/>
          <w:sz w:val="32"/>
          <w:szCs w:val="32"/>
        </w:rPr>
        <w:t>房地产中介机构及房地产交易中心</w:t>
      </w:r>
      <w:r w:rsidR="007A4C33" w:rsidRPr="000C743B">
        <w:rPr>
          <w:rFonts w:ascii="仿宋_GB2312" w:eastAsia="仿宋_GB2312" w:hAnsi="Times New Roman" w:hint="eastAsia"/>
          <w:sz w:val="32"/>
          <w:szCs w:val="32"/>
        </w:rPr>
        <w:t>的</w:t>
      </w:r>
      <w:r w:rsidR="000F4065" w:rsidRPr="000C743B">
        <w:rPr>
          <w:rFonts w:ascii="仿宋_GB2312" w:eastAsia="仿宋_GB2312" w:hAnsi="Times New Roman" w:hint="eastAsia"/>
          <w:sz w:val="32"/>
          <w:szCs w:val="32"/>
        </w:rPr>
        <w:t>共享。原始的数据经过必要的处理后，</w:t>
      </w:r>
      <w:r w:rsidR="007A4C33" w:rsidRPr="000C743B">
        <w:rPr>
          <w:rFonts w:ascii="仿宋_GB2312" w:eastAsia="仿宋_GB2312" w:hAnsi="Times New Roman" w:hint="eastAsia"/>
          <w:sz w:val="32"/>
          <w:szCs w:val="32"/>
        </w:rPr>
        <w:t>构成</w:t>
      </w:r>
      <w:r w:rsidR="000F4065" w:rsidRPr="000C743B">
        <w:rPr>
          <w:rFonts w:ascii="仿宋_GB2312" w:eastAsia="仿宋_GB2312" w:hAnsi="Times New Roman" w:hint="eastAsia"/>
          <w:sz w:val="32"/>
          <w:szCs w:val="32"/>
        </w:rPr>
        <w:t>系统的底层核心数据库。</w:t>
      </w:r>
    </w:p>
    <w:p w:rsidR="000F4065" w:rsidRPr="000C743B" w:rsidRDefault="000F4065" w:rsidP="00604440">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其次是计算层。计算层的主要任务是构建数学模型，对底层数据进行分析、测算，得到小区基准价格、修正因素和修正值以及必要的成果校验。</w:t>
      </w:r>
    </w:p>
    <w:p w:rsidR="000F4065" w:rsidRPr="000C743B" w:rsidRDefault="000F4065" w:rsidP="00604440">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再次是基本应用层。这一层次是向客户展示系统功能的部分。</w:t>
      </w:r>
      <w:r w:rsidR="00B45B35" w:rsidRPr="000C743B">
        <w:rPr>
          <w:rFonts w:ascii="仿宋_GB2312" w:eastAsia="仿宋_GB2312" w:hAnsi="Times New Roman" w:hint="eastAsia"/>
          <w:sz w:val="32"/>
          <w:szCs w:val="32"/>
        </w:rPr>
        <w:t>是后台数据的前端体现。应包括基本的信息展示、自动估价以及房地产价格趋势分析的功能。</w:t>
      </w:r>
    </w:p>
    <w:p w:rsidR="00B45B35" w:rsidRPr="000C743B" w:rsidRDefault="00B45B35" w:rsidP="00604440">
      <w:pPr>
        <w:spacing w:line="360" w:lineRule="auto"/>
        <w:ind w:firstLineChars="200" w:firstLine="640"/>
        <w:rPr>
          <w:rFonts w:ascii="仿宋_GB2312" w:eastAsia="仿宋_GB2312" w:hAnsi="Times New Roman"/>
          <w:sz w:val="32"/>
          <w:szCs w:val="32"/>
        </w:rPr>
      </w:pPr>
      <w:r w:rsidRPr="000C743B">
        <w:rPr>
          <w:rFonts w:ascii="仿宋_GB2312" w:eastAsia="仿宋_GB2312" w:hAnsi="Times New Roman" w:hint="eastAsia"/>
          <w:sz w:val="32"/>
          <w:szCs w:val="32"/>
        </w:rPr>
        <w:t>最后是功能拓展层。对于一些有特殊功能需求的用户，可定制开发符合其要求的功能，也可以与内部OA办公系统相衔接。</w:t>
      </w:r>
    </w:p>
    <w:p w:rsidR="003332CB" w:rsidRPr="008003A6" w:rsidRDefault="000F4065" w:rsidP="00ED0C0F">
      <w:pPr>
        <w:jc w:val="center"/>
        <w:rPr>
          <w:rFonts w:ascii="Times New Roman" w:hAnsi="Times New Roman"/>
        </w:rPr>
      </w:pPr>
      <w:r w:rsidRPr="008003A6">
        <w:rPr>
          <w:rFonts w:ascii="Times New Roman" w:hAnsi="Times New Roman"/>
          <w:noProof/>
        </w:rPr>
        <w:lastRenderedPageBreak/>
        <w:drawing>
          <wp:inline distT="0" distB="0" distL="0" distR="0" wp14:anchorId="372F0532" wp14:editId="643B02B5">
            <wp:extent cx="4254932" cy="3752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59898" cy="3757230"/>
                    </a:xfrm>
                    <a:prstGeom prst="rect">
                      <a:avLst/>
                    </a:prstGeom>
                  </pic:spPr>
                </pic:pic>
              </a:graphicData>
            </a:graphic>
          </wp:inline>
        </w:drawing>
      </w:r>
    </w:p>
    <w:p w:rsidR="00D44B12" w:rsidRPr="008003A6" w:rsidRDefault="00D44B12" w:rsidP="00604440">
      <w:pPr>
        <w:ind w:firstLineChars="200" w:firstLine="480"/>
        <w:jc w:val="center"/>
        <w:rPr>
          <w:rFonts w:ascii="Times New Roman" w:eastAsia="宋体" w:hAnsi="Times New Roman"/>
          <w:sz w:val="24"/>
          <w:szCs w:val="24"/>
        </w:rPr>
      </w:pPr>
      <w:r w:rsidRPr="008003A6">
        <w:rPr>
          <w:rFonts w:ascii="Times New Roman" w:eastAsia="宋体" w:hAnsi="Times New Roman" w:hint="eastAsia"/>
          <w:sz w:val="24"/>
          <w:szCs w:val="24"/>
        </w:rPr>
        <w:t>图</w:t>
      </w:r>
      <w:r w:rsidRPr="008003A6">
        <w:rPr>
          <w:rFonts w:ascii="Times New Roman" w:eastAsia="宋体" w:hAnsi="Times New Roman" w:hint="eastAsia"/>
          <w:sz w:val="24"/>
          <w:szCs w:val="24"/>
        </w:rPr>
        <w:t>5</w:t>
      </w:r>
      <w:r w:rsidR="007A4C33">
        <w:rPr>
          <w:rFonts w:ascii="Times New Roman" w:eastAsia="宋体" w:hAnsi="Times New Roman"/>
          <w:sz w:val="24"/>
          <w:szCs w:val="24"/>
        </w:rPr>
        <w:t xml:space="preserve"> </w:t>
      </w:r>
      <w:r w:rsidR="007A4C33">
        <w:rPr>
          <w:rFonts w:ascii="Times New Roman" w:eastAsia="宋体" w:hAnsi="Times New Roman" w:hint="eastAsia"/>
          <w:sz w:val="24"/>
          <w:szCs w:val="24"/>
        </w:rPr>
        <w:t>住宅自动</w:t>
      </w:r>
      <w:r w:rsidR="007A4C33">
        <w:rPr>
          <w:rFonts w:ascii="Times New Roman" w:eastAsia="宋体" w:hAnsi="Times New Roman"/>
          <w:sz w:val="24"/>
          <w:szCs w:val="24"/>
        </w:rPr>
        <w:t>评估系统</w:t>
      </w:r>
      <w:r w:rsidR="007A4C33">
        <w:rPr>
          <w:rFonts w:ascii="Times New Roman" w:eastAsia="宋体" w:hAnsi="Times New Roman" w:hint="eastAsia"/>
          <w:sz w:val="24"/>
          <w:szCs w:val="24"/>
        </w:rPr>
        <w:t>功能</w:t>
      </w:r>
      <w:r w:rsidR="007A4C33">
        <w:rPr>
          <w:rFonts w:ascii="Times New Roman" w:eastAsia="宋体" w:hAnsi="Times New Roman"/>
          <w:sz w:val="24"/>
          <w:szCs w:val="24"/>
        </w:rPr>
        <w:t>架构</w:t>
      </w:r>
    </w:p>
    <w:p w:rsidR="00E63582" w:rsidRPr="000C743B" w:rsidRDefault="003D6389" w:rsidP="000C743B">
      <w:pPr>
        <w:pStyle w:val="2"/>
        <w:ind w:firstLineChars="200" w:firstLine="643"/>
        <w:rPr>
          <w:rFonts w:ascii="仿宋_GB2312" w:eastAsia="仿宋_GB2312" w:hAnsi="Times New Roman"/>
        </w:rPr>
      </w:pPr>
      <w:r w:rsidRPr="000C743B">
        <w:rPr>
          <w:rFonts w:ascii="仿宋_GB2312" w:eastAsia="仿宋_GB2312" w:hAnsi="Times New Roman" w:hint="eastAsia"/>
        </w:rPr>
        <w:t>七、</w:t>
      </w:r>
      <w:r w:rsidR="00E63582" w:rsidRPr="000C743B">
        <w:rPr>
          <w:rFonts w:ascii="仿宋_GB2312" w:eastAsia="仿宋_GB2312" w:hAnsi="Times New Roman" w:hint="eastAsia"/>
        </w:rPr>
        <w:t>结语</w:t>
      </w:r>
    </w:p>
    <w:p w:rsidR="00E63582" w:rsidRPr="000C743B" w:rsidRDefault="00B45B35" w:rsidP="00B45B35">
      <w:pPr>
        <w:spacing w:line="360" w:lineRule="auto"/>
        <w:ind w:firstLineChars="200" w:firstLine="640"/>
        <w:jc w:val="left"/>
        <w:rPr>
          <w:rFonts w:ascii="仿宋_GB2312" w:eastAsia="仿宋_GB2312" w:hAnsi="Times New Roman"/>
          <w:sz w:val="32"/>
          <w:szCs w:val="32"/>
        </w:rPr>
      </w:pPr>
      <w:r w:rsidRPr="000C743B">
        <w:rPr>
          <w:rFonts w:ascii="仿宋_GB2312" w:eastAsia="仿宋_GB2312" w:hAnsi="Times New Roman" w:hint="eastAsia"/>
          <w:sz w:val="32"/>
          <w:szCs w:val="32"/>
        </w:rPr>
        <w:t>目前，市面上已经有不少公司对房地产自动估价系统的开发做了有益的尝试，也有较为成熟的产品出现，在笔者看来，房地产自动估价系统进一步发展仍存在诸多的难点</w:t>
      </w:r>
      <w:r w:rsidR="005334D8" w:rsidRPr="000C743B">
        <w:rPr>
          <w:rFonts w:ascii="仿宋_GB2312" w:eastAsia="仿宋_GB2312" w:hAnsi="Times New Roman" w:hint="eastAsia"/>
          <w:sz w:val="32"/>
          <w:szCs w:val="32"/>
        </w:rPr>
        <w:t>：</w:t>
      </w:r>
    </w:p>
    <w:p w:rsidR="00B45B35" w:rsidRPr="000C743B" w:rsidRDefault="00B45B35" w:rsidP="00B45B35">
      <w:pPr>
        <w:spacing w:line="360" w:lineRule="auto"/>
        <w:ind w:firstLineChars="200" w:firstLine="640"/>
        <w:jc w:val="left"/>
        <w:rPr>
          <w:rFonts w:ascii="仿宋_GB2312" w:eastAsia="仿宋_GB2312" w:hAnsi="Times New Roman"/>
          <w:sz w:val="32"/>
          <w:szCs w:val="32"/>
        </w:rPr>
      </w:pPr>
      <w:r w:rsidRPr="000C743B">
        <w:rPr>
          <w:rFonts w:ascii="仿宋_GB2312" w:eastAsia="仿宋_GB2312" w:hAnsi="Times New Roman" w:hint="eastAsia"/>
          <w:sz w:val="32"/>
          <w:szCs w:val="32"/>
        </w:rPr>
        <w:t>（1）国内的房地产成交数据开放程度不够。由于国情的原因，</w:t>
      </w:r>
      <w:r w:rsidR="004B3675" w:rsidRPr="000C743B">
        <w:rPr>
          <w:rFonts w:ascii="仿宋_GB2312" w:eastAsia="仿宋_GB2312" w:hAnsi="Times New Roman" w:hint="eastAsia"/>
          <w:sz w:val="32"/>
          <w:szCs w:val="32"/>
        </w:rPr>
        <w:t>国内大部分的真实成交数据在房地产交易中心及房地产中介手里，而这些部门的数据是不对外公开的，评估机构要想使用这些数据通常需要通过特别的途径。笔者建议由政府牵头，组建市级的房地产成交数据库，并有条件的共享给各大评估机构使用，以进一步促进房地产交易</w:t>
      </w:r>
      <w:r w:rsidR="004B3675" w:rsidRPr="000C743B">
        <w:rPr>
          <w:rFonts w:ascii="仿宋_GB2312" w:eastAsia="仿宋_GB2312" w:hAnsi="Times New Roman" w:hint="eastAsia"/>
          <w:sz w:val="32"/>
          <w:szCs w:val="32"/>
        </w:rPr>
        <w:lastRenderedPageBreak/>
        <w:t>市场的公开化、透明化。</w:t>
      </w:r>
    </w:p>
    <w:p w:rsidR="004B3675" w:rsidRPr="000C743B" w:rsidRDefault="004B3675" w:rsidP="004B3675">
      <w:pPr>
        <w:spacing w:line="360" w:lineRule="auto"/>
        <w:ind w:firstLineChars="200" w:firstLine="640"/>
        <w:jc w:val="left"/>
        <w:rPr>
          <w:rFonts w:ascii="仿宋_GB2312" w:eastAsia="仿宋_GB2312" w:hAnsi="Times New Roman"/>
          <w:sz w:val="32"/>
          <w:szCs w:val="32"/>
        </w:rPr>
      </w:pPr>
      <w:r w:rsidRPr="000C743B">
        <w:rPr>
          <w:rFonts w:ascii="仿宋_GB2312" w:eastAsia="仿宋_GB2312" w:hAnsi="Times New Roman" w:hint="eastAsia"/>
          <w:sz w:val="32"/>
          <w:szCs w:val="32"/>
        </w:rPr>
        <w:t>（2）目前市面上的房地产自动评估系统虽多，但对于系统的准确性，缺少一个统一的评价标准，评估结果没有公信力，同时也缺乏有效的监管，无法代替评估报告的作用，系统的应用受到很大的掣肘。</w:t>
      </w:r>
    </w:p>
    <w:p w:rsidR="004B3675" w:rsidRPr="000C743B" w:rsidRDefault="004B3675" w:rsidP="003404B6">
      <w:pPr>
        <w:spacing w:line="360" w:lineRule="auto"/>
        <w:ind w:firstLineChars="200" w:firstLine="640"/>
        <w:jc w:val="left"/>
        <w:rPr>
          <w:rFonts w:ascii="仿宋_GB2312" w:eastAsia="仿宋_GB2312" w:hAnsi="Times New Roman"/>
          <w:sz w:val="32"/>
          <w:szCs w:val="32"/>
        </w:rPr>
      </w:pPr>
      <w:r w:rsidRPr="000C743B">
        <w:rPr>
          <w:rFonts w:ascii="仿宋_GB2312" w:eastAsia="仿宋_GB2312" w:hAnsi="Times New Roman" w:hint="eastAsia"/>
          <w:sz w:val="32"/>
          <w:szCs w:val="32"/>
        </w:rPr>
        <w:t>（3）系统</w:t>
      </w:r>
      <w:r w:rsidR="00D65D99" w:rsidRPr="000C743B">
        <w:rPr>
          <w:rFonts w:ascii="仿宋_GB2312" w:eastAsia="仿宋_GB2312" w:hAnsi="Times New Roman" w:hint="eastAsia"/>
          <w:sz w:val="32"/>
          <w:szCs w:val="32"/>
        </w:rPr>
        <w:t>的开发维护成本较大，单个中小评估机构难以承受。据笔者了解，有兴趣开发</w:t>
      </w:r>
      <w:r w:rsidR="003453AE" w:rsidRPr="000C743B">
        <w:rPr>
          <w:rFonts w:ascii="仿宋_GB2312" w:eastAsia="仿宋_GB2312" w:hAnsi="Times New Roman" w:hint="eastAsia"/>
          <w:sz w:val="32"/>
          <w:szCs w:val="32"/>
        </w:rPr>
        <w:t>自动评估系统的机构并不在少数。但由于系统开发维护成本较高，且应用前景尚不明朗，导致很多中小评估机构望而却步。笔者认为可以由协会牵头，联合中小评估机构，采用抱团的方式分摊成本。</w:t>
      </w:r>
    </w:p>
    <w:p w:rsidR="00AD56D4" w:rsidRPr="000C743B" w:rsidRDefault="00AD56D4" w:rsidP="00BA2EB5">
      <w:pPr>
        <w:rPr>
          <w:rFonts w:ascii="仿宋_GB2312" w:eastAsia="仿宋_GB2312" w:hAnsi="Times New Roman"/>
          <w:sz w:val="32"/>
          <w:szCs w:val="32"/>
        </w:rPr>
      </w:pPr>
    </w:p>
    <w:p w:rsidR="00D54837" w:rsidRPr="000C743B" w:rsidRDefault="00AD56D4" w:rsidP="008003A6">
      <w:pPr>
        <w:spacing w:line="360" w:lineRule="auto"/>
        <w:rPr>
          <w:rFonts w:ascii="仿宋_GB2312" w:eastAsia="仿宋_GB2312" w:hAnsi="Times New Roman"/>
          <w:sz w:val="32"/>
          <w:szCs w:val="32"/>
        </w:rPr>
      </w:pPr>
      <w:r w:rsidRPr="000C743B">
        <w:rPr>
          <w:rFonts w:ascii="仿宋_GB2312" w:eastAsia="仿宋_GB2312" w:hAnsi="Times New Roman" w:hint="eastAsia"/>
          <w:sz w:val="32"/>
          <w:szCs w:val="32"/>
        </w:rPr>
        <w:t>参考文献</w:t>
      </w:r>
    </w:p>
    <w:p w:rsidR="00D54837" w:rsidRPr="000C743B" w:rsidRDefault="00D54837" w:rsidP="008003A6">
      <w:pPr>
        <w:spacing w:line="360" w:lineRule="auto"/>
        <w:jc w:val="left"/>
        <w:rPr>
          <w:rFonts w:ascii="仿宋_GB2312" w:eastAsia="仿宋_GB2312" w:hAnsi="Times New Roman"/>
          <w:sz w:val="32"/>
          <w:szCs w:val="32"/>
        </w:rPr>
      </w:pPr>
      <w:r w:rsidRPr="000C743B">
        <w:rPr>
          <w:rFonts w:ascii="仿宋_GB2312" w:eastAsia="仿宋_GB2312" w:hAnsi="Times New Roman" w:hint="eastAsia"/>
          <w:sz w:val="32"/>
          <w:szCs w:val="32"/>
        </w:rPr>
        <w:t>（1）马云</w:t>
      </w:r>
      <w:r w:rsidR="008003A6" w:rsidRPr="000C743B">
        <w:rPr>
          <w:rFonts w:ascii="仿宋_GB2312" w:eastAsia="仿宋_GB2312" w:hAnsi="Times New Roman" w:hint="eastAsia"/>
          <w:sz w:val="32"/>
          <w:szCs w:val="32"/>
        </w:rPr>
        <w:t>.</w:t>
      </w:r>
      <w:r w:rsidRPr="000C743B">
        <w:rPr>
          <w:rFonts w:ascii="仿宋_GB2312" w:eastAsia="仿宋_GB2312" w:hAnsi="Times New Roman" w:hint="eastAsia"/>
          <w:sz w:val="32"/>
          <w:szCs w:val="32"/>
        </w:rPr>
        <w:t>在2015贵阳国际大数据产业博览会的演讲稿</w:t>
      </w:r>
      <w:r w:rsidR="008003A6" w:rsidRPr="000C743B">
        <w:rPr>
          <w:rFonts w:ascii="仿宋_GB2312" w:eastAsia="仿宋_GB2312" w:hAnsi="Times New Roman" w:hint="eastAsia"/>
          <w:sz w:val="32"/>
          <w:szCs w:val="32"/>
        </w:rPr>
        <w:t xml:space="preserve">.[EB／OL] </w:t>
      </w:r>
      <w:hyperlink r:id="rId37" w:history="1">
        <w:r w:rsidR="008003A6" w:rsidRPr="000C743B">
          <w:rPr>
            <w:rFonts w:ascii="仿宋_GB2312" w:eastAsia="仿宋_GB2312" w:hAnsi="Times New Roman" w:hint="eastAsia"/>
            <w:sz w:val="32"/>
            <w:szCs w:val="32"/>
          </w:rPr>
          <w:t>http://news.xinhuanet.com/politics/2015-05/28/c_127851327.htm</w:t>
        </w:r>
      </w:hyperlink>
    </w:p>
    <w:p w:rsidR="008003A6" w:rsidRDefault="008003A6" w:rsidP="008003A6">
      <w:pPr>
        <w:spacing w:line="360" w:lineRule="auto"/>
        <w:rPr>
          <w:rFonts w:ascii="仿宋_GB2312" w:eastAsia="仿宋_GB2312" w:hAnsi="Times New Roman"/>
          <w:sz w:val="32"/>
          <w:szCs w:val="32"/>
        </w:rPr>
      </w:pPr>
      <w:r w:rsidRPr="000C743B">
        <w:rPr>
          <w:rFonts w:ascii="仿宋_GB2312" w:eastAsia="仿宋_GB2312" w:hAnsi="Times New Roman" w:hint="eastAsia"/>
          <w:sz w:val="32"/>
          <w:szCs w:val="32"/>
        </w:rPr>
        <w:t xml:space="preserve">（2）马云. 在2017年中国国际大数据产业博览会的“机器智能”高峰对话会上的演讲. [EB／OL] </w:t>
      </w:r>
      <w:hyperlink r:id="rId38" w:history="1">
        <w:r w:rsidR="00FE782C" w:rsidRPr="00BA6406">
          <w:rPr>
            <w:rStyle w:val="ab"/>
            <w:rFonts w:ascii="仿宋_GB2312" w:eastAsia="仿宋_GB2312" w:hAnsi="Times New Roman" w:hint="eastAsia"/>
            <w:sz w:val="32"/>
            <w:szCs w:val="32"/>
          </w:rPr>
          <w:t>http://tech.qq.com/a/20170526/047688.htm</w:t>
        </w:r>
      </w:hyperlink>
    </w:p>
    <w:p w:rsidR="00FE782C" w:rsidRDefault="00FE782C" w:rsidP="008003A6">
      <w:pPr>
        <w:spacing w:line="360" w:lineRule="auto"/>
        <w:rPr>
          <w:rFonts w:ascii="仿宋_GB2312" w:eastAsia="仿宋_GB2312" w:hAnsi="Times New Roman"/>
          <w:sz w:val="32"/>
          <w:szCs w:val="32"/>
        </w:rPr>
      </w:pPr>
    </w:p>
    <w:p w:rsidR="00FE782C" w:rsidRPr="00FE782C" w:rsidRDefault="00FE782C" w:rsidP="00FE782C">
      <w:pPr>
        <w:spacing w:line="360" w:lineRule="auto"/>
        <w:jc w:val="right"/>
        <w:rPr>
          <w:rFonts w:ascii="仿宋_GB2312" w:eastAsia="仿宋_GB2312" w:hAnsi="Times New Roman"/>
          <w:sz w:val="28"/>
          <w:szCs w:val="28"/>
        </w:rPr>
      </w:pPr>
      <w:bookmarkStart w:id="0" w:name="_GoBack"/>
      <w:r w:rsidRPr="00FE782C">
        <w:rPr>
          <w:rFonts w:ascii="仿宋_GB2312" w:eastAsia="仿宋_GB2312" w:hAnsi="Times New Roman" w:hint="eastAsia"/>
          <w:sz w:val="28"/>
          <w:szCs w:val="28"/>
        </w:rPr>
        <w:t>（作者单位：上海上</w:t>
      </w:r>
      <w:proofErr w:type="gramStart"/>
      <w:r w:rsidRPr="00FE782C">
        <w:rPr>
          <w:rFonts w:ascii="仿宋_GB2312" w:eastAsia="仿宋_GB2312" w:hAnsi="Times New Roman" w:hint="eastAsia"/>
          <w:sz w:val="28"/>
          <w:szCs w:val="28"/>
        </w:rPr>
        <w:t>睿</w:t>
      </w:r>
      <w:proofErr w:type="gramEnd"/>
      <w:r w:rsidRPr="00FE782C">
        <w:rPr>
          <w:rFonts w:ascii="仿宋_GB2312" w:eastAsia="仿宋_GB2312" w:hAnsi="Times New Roman" w:hint="eastAsia"/>
          <w:sz w:val="28"/>
          <w:szCs w:val="28"/>
        </w:rPr>
        <w:t>房地产估价有限公司）</w:t>
      </w:r>
      <w:bookmarkEnd w:id="0"/>
    </w:p>
    <w:sectPr w:rsidR="00FE782C" w:rsidRPr="00FE782C">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889" w:rsidRDefault="00413889" w:rsidP="006251AA">
      <w:r>
        <w:separator/>
      </w:r>
    </w:p>
  </w:endnote>
  <w:endnote w:type="continuationSeparator" w:id="0">
    <w:p w:rsidR="00413889" w:rsidRDefault="00413889" w:rsidP="0062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067683"/>
      <w:docPartObj>
        <w:docPartGallery w:val="Page Numbers (Bottom of Page)"/>
        <w:docPartUnique/>
      </w:docPartObj>
    </w:sdtPr>
    <w:sdtEndPr/>
    <w:sdtContent>
      <w:p w:rsidR="001D53E4" w:rsidRDefault="001D53E4">
        <w:pPr>
          <w:pStyle w:val="a5"/>
          <w:jc w:val="center"/>
        </w:pPr>
        <w:r>
          <w:fldChar w:fldCharType="begin"/>
        </w:r>
        <w:r>
          <w:instrText>PAGE   \* MERGEFORMAT</w:instrText>
        </w:r>
        <w:r>
          <w:fldChar w:fldCharType="separate"/>
        </w:r>
        <w:r w:rsidR="00A66B02" w:rsidRPr="00A66B02">
          <w:rPr>
            <w:noProof/>
            <w:lang w:val="zh-CN"/>
          </w:rPr>
          <w:t>1</w:t>
        </w:r>
        <w:r>
          <w:fldChar w:fldCharType="end"/>
        </w:r>
      </w:p>
    </w:sdtContent>
  </w:sdt>
  <w:p w:rsidR="001D53E4" w:rsidRDefault="001D53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889" w:rsidRDefault="00413889" w:rsidP="006251AA">
      <w:r>
        <w:separator/>
      </w:r>
    </w:p>
  </w:footnote>
  <w:footnote w:type="continuationSeparator" w:id="0">
    <w:p w:rsidR="00413889" w:rsidRDefault="00413889" w:rsidP="00625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21"/>
    <w:rsid w:val="00010329"/>
    <w:rsid w:val="0004486D"/>
    <w:rsid w:val="000523A7"/>
    <w:rsid w:val="00064B4A"/>
    <w:rsid w:val="00073DD4"/>
    <w:rsid w:val="00083D81"/>
    <w:rsid w:val="00090712"/>
    <w:rsid w:val="000C510C"/>
    <w:rsid w:val="000C743B"/>
    <w:rsid w:val="000F4065"/>
    <w:rsid w:val="00104A87"/>
    <w:rsid w:val="0011239A"/>
    <w:rsid w:val="00132EBC"/>
    <w:rsid w:val="001A43D8"/>
    <w:rsid w:val="001D53E4"/>
    <w:rsid w:val="001E7521"/>
    <w:rsid w:val="001F6BF3"/>
    <w:rsid w:val="00203A7C"/>
    <w:rsid w:val="00225063"/>
    <w:rsid w:val="0022731E"/>
    <w:rsid w:val="00254135"/>
    <w:rsid w:val="00272B5A"/>
    <w:rsid w:val="00273EB6"/>
    <w:rsid w:val="00294E64"/>
    <w:rsid w:val="00320CF2"/>
    <w:rsid w:val="003332CB"/>
    <w:rsid w:val="00336622"/>
    <w:rsid w:val="003404B6"/>
    <w:rsid w:val="003453AE"/>
    <w:rsid w:val="003C1543"/>
    <w:rsid w:val="003D182A"/>
    <w:rsid w:val="003D6389"/>
    <w:rsid w:val="00413889"/>
    <w:rsid w:val="004300DB"/>
    <w:rsid w:val="004412AE"/>
    <w:rsid w:val="00475A20"/>
    <w:rsid w:val="00484391"/>
    <w:rsid w:val="00492AD0"/>
    <w:rsid w:val="004A7C7D"/>
    <w:rsid w:val="004B3675"/>
    <w:rsid w:val="004E5ED7"/>
    <w:rsid w:val="00516A8B"/>
    <w:rsid w:val="005206A9"/>
    <w:rsid w:val="005319C8"/>
    <w:rsid w:val="005334D8"/>
    <w:rsid w:val="00551CC9"/>
    <w:rsid w:val="00554976"/>
    <w:rsid w:val="0056484F"/>
    <w:rsid w:val="00576BC3"/>
    <w:rsid w:val="00584FB7"/>
    <w:rsid w:val="00587123"/>
    <w:rsid w:val="005B75B9"/>
    <w:rsid w:val="006026C7"/>
    <w:rsid w:val="00604440"/>
    <w:rsid w:val="00614F56"/>
    <w:rsid w:val="006251AA"/>
    <w:rsid w:val="00641389"/>
    <w:rsid w:val="0068116D"/>
    <w:rsid w:val="006865A2"/>
    <w:rsid w:val="006A5447"/>
    <w:rsid w:val="006E4AFF"/>
    <w:rsid w:val="006F0997"/>
    <w:rsid w:val="007101C3"/>
    <w:rsid w:val="007132AF"/>
    <w:rsid w:val="00725D52"/>
    <w:rsid w:val="00732366"/>
    <w:rsid w:val="00767E43"/>
    <w:rsid w:val="007772CB"/>
    <w:rsid w:val="007965F2"/>
    <w:rsid w:val="00797D12"/>
    <w:rsid w:val="007A4C33"/>
    <w:rsid w:val="007C5CB5"/>
    <w:rsid w:val="007D1C7E"/>
    <w:rsid w:val="007D4EA6"/>
    <w:rsid w:val="007D561D"/>
    <w:rsid w:val="007E453A"/>
    <w:rsid w:val="007F1018"/>
    <w:rsid w:val="008003A6"/>
    <w:rsid w:val="00804766"/>
    <w:rsid w:val="00857A54"/>
    <w:rsid w:val="00870F1B"/>
    <w:rsid w:val="00881E5B"/>
    <w:rsid w:val="008904EA"/>
    <w:rsid w:val="008C5D5C"/>
    <w:rsid w:val="008D4B98"/>
    <w:rsid w:val="008F530E"/>
    <w:rsid w:val="008F7C5A"/>
    <w:rsid w:val="00931C74"/>
    <w:rsid w:val="009470D9"/>
    <w:rsid w:val="00970BFC"/>
    <w:rsid w:val="009776DE"/>
    <w:rsid w:val="009B6E2E"/>
    <w:rsid w:val="00A178B3"/>
    <w:rsid w:val="00A66B02"/>
    <w:rsid w:val="00AA6F33"/>
    <w:rsid w:val="00AB440C"/>
    <w:rsid w:val="00AC4007"/>
    <w:rsid w:val="00AD202D"/>
    <w:rsid w:val="00AD56D4"/>
    <w:rsid w:val="00B45B35"/>
    <w:rsid w:val="00B46F8B"/>
    <w:rsid w:val="00B51E81"/>
    <w:rsid w:val="00B84388"/>
    <w:rsid w:val="00BA2EB5"/>
    <w:rsid w:val="00BD48CE"/>
    <w:rsid w:val="00BE2E3E"/>
    <w:rsid w:val="00BE5F2C"/>
    <w:rsid w:val="00CA586B"/>
    <w:rsid w:val="00D4232C"/>
    <w:rsid w:val="00D44B12"/>
    <w:rsid w:val="00D541D8"/>
    <w:rsid w:val="00D54837"/>
    <w:rsid w:val="00D61E57"/>
    <w:rsid w:val="00D65D99"/>
    <w:rsid w:val="00D831F2"/>
    <w:rsid w:val="00D846EA"/>
    <w:rsid w:val="00D93EF3"/>
    <w:rsid w:val="00D9504B"/>
    <w:rsid w:val="00DB67B2"/>
    <w:rsid w:val="00E0166F"/>
    <w:rsid w:val="00E26BB6"/>
    <w:rsid w:val="00E36B4A"/>
    <w:rsid w:val="00E63582"/>
    <w:rsid w:val="00E67D0B"/>
    <w:rsid w:val="00E77185"/>
    <w:rsid w:val="00EA556C"/>
    <w:rsid w:val="00ED0C0F"/>
    <w:rsid w:val="00ED6B2D"/>
    <w:rsid w:val="00EE309E"/>
    <w:rsid w:val="00F111CA"/>
    <w:rsid w:val="00F433EC"/>
    <w:rsid w:val="00F93938"/>
    <w:rsid w:val="00FB1D97"/>
    <w:rsid w:val="00FB5428"/>
    <w:rsid w:val="00FC008E"/>
    <w:rsid w:val="00FC761B"/>
    <w:rsid w:val="00FE22B1"/>
    <w:rsid w:val="00FE285A"/>
    <w:rsid w:val="00FE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D436E"/>
  <w15:chartTrackingRefBased/>
  <w15:docId w15:val="{D9EF188A-7BC1-44B5-B0C2-5B3D5D69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2E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A2EB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41389"/>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70F1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EB5"/>
    <w:rPr>
      <w:b/>
      <w:bCs/>
      <w:kern w:val="44"/>
      <w:sz w:val="44"/>
      <w:szCs w:val="44"/>
    </w:rPr>
  </w:style>
  <w:style w:type="character" w:customStyle="1" w:styleId="20">
    <w:name w:val="标题 2 字符"/>
    <w:basedOn w:val="a0"/>
    <w:link w:val="2"/>
    <w:uiPriority w:val="9"/>
    <w:rsid w:val="00BA2EB5"/>
    <w:rPr>
      <w:rFonts w:asciiTheme="majorHAnsi" w:eastAsiaTheme="majorEastAsia" w:hAnsiTheme="majorHAnsi" w:cstheme="majorBidi"/>
      <w:b/>
      <w:bCs/>
      <w:sz w:val="32"/>
      <w:szCs w:val="32"/>
    </w:rPr>
  </w:style>
  <w:style w:type="paragraph" w:styleId="a3">
    <w:name w:val="header"/>
    <w:basedOn w:val="a"/>
    <w:link w:val="a4"/>
    <w:uiPriority w:val="99"/>
    <w:unhideWhenUsed/>
    <w:rsid w:val="006251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51AA"/>
    <w:rPr>
      <w:sz w:val="18"/>
      <w:szCs w:val="18"/>
    </w:rPr>
  </w:style>
  <w:style w:type="paragraph" w:styleId="a5">
    <w:name w:val="footer"/>
    <w:basedOn w:val="a"/>
    <w:link w:val="a6"/>
    <w:uiPriority w:val="99"/>
    <w:unhideWhenUsed/>
    <w:rsid w:val="006251AA"/>
    <w:pPr>
      <w:tabs>
        <w:tab w:val="center" w:pos="4153"/>
        <w:tab w:val="right" w:pos="8306"/>
      </w:tabs>
      <w:snapToGrid w:val="0"/>
      <w:jc w:val="left"/>
    </w:pPr>
    <w:rPr>
      <w:sz w:val="18"/>
      <w:szCs w:val="18"/>
    </w:rPr>
  </w:style>
  <w:style w:type="character" w:customStyle="1" w:styleId="a6">
    <w:name w:val="页脚 字符"/>
    <w:basedOn w:val="a0"/>
    <w:link w:val="a5"/>
    <w:uiPriority w:val="99"/>
    <w:rsid w:val="006251AA"/>
    <w:rPr>
      <w:sz w:val="18"/>
      <w:szCs w:val="18"/>
    </w:rPr>
  </w:style>
  <w:style w:type="character" w:styleId="a7">
    <w:name w:val="Placeholder Text"/>
    <w:basedOn w:val="a0"/>
    <w:uiPriority w:val="99"/>
    <w:semiHidden/>
    <w:rsid w:val="001A43D8"/>
    <w:rPr>
      <w:color w:val="808080"/>
    </w:rPr>
  </w:style>
  <w:style w:type="paragraph" w:customStyle="1" w:styleId="AMDisplayEquation">
    <w:name w:val="AMDisplayEquation"/>
    <w:basedOn w:val="a"/>
    <w:next w:val="a"/>
    <w:link w:val="AMDisplayEquation0"/>
    <w:rsid w:val="001F6BF3"/>
    <w:pPr>
      <w:tabs>
        <w:tab w:val="center" w:pos="4160"/>
        <w:tab w:val="right" w:pos="8300"/>
      </w:tabs>
      <w:ind w:firstLineChars="200" w:firstLine="560"/>
    </w:pPr>
    <w:rPr>
      <w:rFonts w:ascii="宋体" w:eastAsia="宋体" w:hAnsi="宋体"/>
      <w:sz w:val="28"/>
    </w:rPr>
  </w:style>
  <w:style w:type="character" w:customStyle="1" w:styleId="AMDisplayEquation0">
    <w:name w:val="AMDisplayEquation 字符"/>
    <w:basedOn w:val="a0"/>
    <w:link w:val="AMDisplayEquation"/>
    <w:rsid w:val="001F6BF3"/>
    <w:rPr>
      <w:rFonts w:ascii="宋体" w:eastAsia="宋体" w:hAnsi="宋体"/>
      <w:sz w:val="28"/>
    </w:rPr>
  </w:style>
  <w:style w:type="character" w:customStyle="1" w:styleId="30">
    <w:name w:val="标题 3 字符"/>
    <w:basedOn w:val="a0"/>
    <w:link w:val="3"/>
    <w:uiPriority w:val="9"/>
    <w:rsid w:val="00641389"/>
    <w:rPr>
      <w:b/>
      <w:bCs/>
      <w:sz w:val="32"/>
      <w:szCs w:val="32"/>
    </w:rPr>
  </w:style>
  <w:style w:type="paragraph" w:styleId="a8">
    <w:name w:val="Balloon Text"/>
    <w:basedOn w:val="a"/>
    <w:link w:val="a9"/>
    <w:uiPriority w:val="99"/>
    <w:semiHidden/>
    <w:unhideWhenUsed/>
    <w:rsid w:val="004300DB"/>
    <w:rPr>
      <w:sz w:val="18"/>
      <w:szCs w:val="18"/>
    </w:rPr>
  </w:style>
  <w:style w:type="character" w:customStyle="1" w:styleId="a9">
    <w:name w:val="批注框文本 字符"/>
    <w:basedOn w:val="a0"/>
    <w:link w:val="a8"/>
    <w:uiPriority w:val="99"/>
    <w:semiHidden/>
    <w:rsid w:val="004300DB"/>
    <w:rPr>
      <w:sz w:val="18"/>
      <w:szCs w:val="18"/>
    </w:rPr>
  </w:style>
  <w:style w:type="table" w:styleId="aa">
    <w:name w:val="Table Grid"/>
    <w:basedOn w:val="a1"/>
    <w:uiPriority w:val="39"/>
    <w:rsid w:val="00531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870F1B"/>
    <w:rPr>
      <w:rFonts w:asciiTheme="majorHAnsi" w:eastAsiaTheme="majorEastAsia" w:hAnsiTheme="majorHAnsi" w:cstheme="majorBidi"/>
      <w:b/>
      <w:bCs/>
      <w:sz w:val="28"/>
      <w:szCs w:val="28"/>
    </w:rPr>
  </w:style>
  <w:style w:type="character" w:styleId="ab">
    <w:name w:val="Hyperlink"/>
    <w:basedOn w:val="a0"/>
    <w:uiPriority w:val="99"/>
    <w:unhideWhenUsed/>
    <w:rsid w:val="008003A6"/>
    <w:rPr>
      <w:color w:val="0563C1" w:themeColor="hyperlink"/>
      <w:u w:val="single"/>
    </w:rPr>
  </w:style>
  <w:style w:type="character" w:styleId="ac">
    <w:name w:val="Unresolved Mention"/>
    <w:basedOn w:val="a0"/>
    <w:uiPriority w:val="99"/>
    <w:semiHidden/>
    <w:unhideWhenUsed/>
    <w:rsid w:val="00FE78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1815">
      <w:bodyDiv w:val="1"/>
      <w:marLeft w:val="0"/>
      <w:marRight w:val="0"/>
      <w:marTop w:val="0"/>
      <w:marBottom w:val="0"/>
      <w:divBdr>
        <w:top w:val="none" w:sz="0" w:space="0" w:color="auto"/>
        <w:left w:val="none" w:sz="0" w:space="0" w:color="auto"/>
        <w:bottom w:val="none" w:sz="0" w:space="0" w:color="auto"/>
        <w:right w:val="none" w:sz="0" w:space="0" w:color="auto"/>
      </w:divBdr>
    </w:div>
    <w:div w:id="7010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chart" Target="charts/chart1.xml"/><Relationship Id="rId38" Type="http://schemas.openxmlformats.org/officeDocument/2006/relationships/hyperlink" Target="http://tech.qq.com/a/20170526/047688.htm"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3.png"/><Relationship Id="rId37" Type="http://schemas.openxmlformats.org/officeDocument/2006/relationships/hyperlink" Target="http://news.xinhuanet.com/politics/2015-05/28/c_127851327.htm"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4.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Mac\Home\Desktop\&#26597;&#3581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30334;&#24230;&#20113;\317943845\work\&#26041;&#26696;\&#26368;&#32456;&#26041;&#26696;\&#20161;&#24658;&#27827;&#28392;&#2247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某住宅小区</a:t>
            </a:r>
            <a:r>
              <a:rPr lang="en-US" altLang="zh-CN"/>
              <a:t>3</a:t>
            </a:r>
            <a:r>
              <a:rPr lang="zh-CN" altLang="en-US"/>
              <a:t>个月成交价格散点图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rgbClr val="FF0000"/>
                </a:solidFill>
                <a:prstDash val="sysDot"/>
              </a:ln>
              <a:effectLst/>
            </c:spPr>
            <c:trendlineType val="linear"/>
            <c:forward val="10"/>
            <c:backward val="10"/>
            <c:dispRSqr val="0"/>
            <c:dispEq val="0"/>
          </c:trendline>
          <c:xVal>
            <c:numRef>
              <c:f>Sheet1!$C$1:$C$154</c:f>
              <c:numCache>
                <c:formatCode>m/d/yyyy</c:formatCode>
                <c:ptCount val="154"/>
                <c:pt idx="0">
                  <c:v>42378</c:v>
                </c:pt>
                <c:pt idx="1">
                  <c:v>42378</c:v>
                </c:pt>
                <c:pt idx="2">
                  <c:v>42379</c:v>
                </c:pt>
                <c:pt idx="3">
                  <c:v>42379</c:v>
                </c:pt>
                <c:pt idx="4">
                  <c:v>42380</c:v>
                </c:pt>
                <c:pt idx="5">
                  <c:v>42380</c:v>
                </c:pt>
                <c:pt idx="6">
                  <c:v>42380</c:v>
                </c:pt>
                <c:pt idx="7">
                  <c:v>42380</c:v>
                </c:pt>
                <c:pt idx="8">
                  <c:v>42380</c:v>
                </c:pt>
                <c:pt idx="9">
                  <c:v>42381</c:v>
                </c:pt>
                <c:pt idx="10">
                  <c:v>42381</c:v>
                </c:pt>
                <c:pt idx="11">
                  <c:v>42381</c:v>
                </c:pt>
                <c:pt idx="12">
                  <c:v>42381</c:v>
                </c:pt>
                <c:pt idx="13">
                  <c:v>42381</c:v>
                </c:pt>
                <c:pt idx="14">
                  <c:v>42381</c:v>
                </c:pt>
                <c:pt idx="15">
                  <c:v>42381</c:v>
                </c:pt>
                <c:pt idx="16">
                  <c:v>42381</c:v>
                </c:pt>
                <c:pt idx="17">
                  <c:v>42381</c:v>
                </c:pt>
                <c:pt idx="18">
                  <c:v>42381</c:v>
                </c:pt>
                <c:pt idx="19">
                  <c:v>42381</c:v>
                </c:pt>
                <c:pt idx="20">
                  <c:v>42381</c:v>
                </c:pt>
                <c:pt idx="21">
                  <c:v>42381</c:v>
                </c:pt>
                <c:pt idx="22">
                  <c:v>42381</c:v>
                </c:pt>
                <c:pt idx="23">
                  <c:v>42381</c:v>
                </c:pt>
                <c:pt idx="24">
                  <c:v>42381</c:v>
                </c:pt>
                <c:pt idx="25">
                  <c:v>42381</c:v>
                </c:pt>
                <c:pt idx="26">
                  <c:v>42381</c:v>
                </c:pt>
                <c:pt idx="27">
                  <c:v>42382</c:v>
                </c:pt>
                <c:pt idx="28">
                  <c:v>42382</c:v>
                </c:pt>
                <c:pt idx="29">
                  <c:v>42382</c:v>
                </c:pt>
                <c:pt idx="30">
                  <c:v>42382</c:v>
                </c:pt>
                <c:pt idx="31">
                  <c:v>42382</c:v>
                </c:pt>
                <c:pt idx="32">
                  <c:v>42382</c:v>
                </c:pt>
                <c:pt idx="33">
                  <c:v>42384</c:v>
                </c:pt>
                <c:pt idx="34">
                  <c:v>42384</c:v>
                </c:pt>
                <c:pt idx="35">
                  <c:v>42384</c:v>
                </c:pt>
                <c:pt idx="36">
                  <c:v>42384</c:v>
                </c:pt>
                <c:pt idx="37">
                  <c:v>42384</c:v>
                </c:pt>
                <c:pt idx="38">
                  <c:v>42384</c:v>
                </c:pt>
                <c:pt idx="39">
                  <c:v>42384</c:v>
                </c:pt>
                <c:pt idx="40">
                  <c:v>42384</c:v>
                </c:pt>
                <c:pt idx="41">
                  <c:v>42384</c:v>
                </c:pt>
                <c:pt idx="42">
                  <c:v>42385</c:v>
                </c:pt>
                <c:pt idx="43">
                  <c:v>42385</c:v>
                </c:pt>
                <c:pt idx="44">
                  <c:v>42385</c:v>
                </c:pt>
                <c:pt idx="45">
                  <c:v>42386</c:v>
                </c:pt>
                <c:pt idx="46">
                  <c:v>42386</c:v>
                </c:pt>
                <c:pt idx="47">
                  <c:v>42386</c:v>
                </c:pt>
                <c:pt idx="48">
                  <c:v>42386</c:v>
                </c:pt>
                <c:pt idx="49">
                  <c:v>42387</c:v>
                </c:pt>
                <c:pt idx="50">
                  <c:v>42387</c:v>
                </c:pt>
                <c:pt idx="51">
                  <c:v>42388</c:v>
                </c:pt>
                <c:pt idx="52">
                  <c:v>42388</c:v>
                </c:pt>
                <c:pt idx="53">
                  <c:v>42388</c:v>
                </c:pt>
                <c:pt idx="54">
                  <c:v>42388</c:v>
                </c:pt>
                <c:pt idx="55">
                  <c:v>42389</c:v>
                </c:pt>
                <c:pt idx="56">
                  <c:v>42389</c:v>
                </c:pt>
                <c:pt idx="57">
                  <c:v>42389</c:v>
                </c:pt>
                <c:pt idx="58">
                  <c:v>42389</c:v>
                </c:pt>
                <c:pt idx="59">
                  <c:v>42389</c:v>
                </c:pt>
                <c:pt idx="60">
                  <c:v>42389</c:v>
                </c:pt>
                <c:pt idx="61">
                  <c:v>42389</c:v>
                </c:pt>
                <c:pt idx="62">
                  <c:v>42390</c:v>
                </c:pt>
                <c:pt idx="63">
                  <c:v>42390</c:v>
                </c:pt>
                <c:pt idx="64">
                  <c:v>42390</c:v>
                </c:pt>
                <c:pt idx="65">
                  <c:v>42392</c:v>
                </c:pt>
                <c:pt idx="66">
                  <c:v>42393</c:v>
                </c:pt>
                <c:pt idx="67">
                  <c:v>42395</c:v>
                </c:pt>
                <c:pt idx="68">
                  <c:v>42395</c:v>
                </c:pt>
                <c:pt idx="69">
                  <c:v>42395</c:v>
                </c:pt>
                <c:pt idx="70">
                  <c:v>42396</c:v>
                </c:pt>
                <c:pt idx="71">
                  <c:v>42397</c:v>
                </c:pt>
                <c:pt idx="72">
                  <c:v>42414</c:v>
                </c:pt>
                <c:pt idx="73">
                  <c:v>42416</c:v>
                </c:pt>
                <c:pt idx="74">
                  <c:v>42416</c:v>
                </c:pt>
                <c:pt idx="75">
                  <c:v>42422</c:v>
                </c:pt>
                <c:pt idx="76">
                  <c:v>42423</c:v>
                </c:pt>
                <c:pt idx="77">
                  <c:v>42423</c:v>
                </c:pt>
                <c:pt idx="78">
                  <c:v>42423</c:v>
                </c:pt>
                <c:pt idx="79">
                  <c:v>42425</c:v>
                </c:pt>
                <c:pt idx="80">
                  <c:v>42426</c:v>
                </c:pt>
                <c:pt idx="81">
                  <c:v>42426</c:v>
                </c:pt>
                <c:pt idx="82">
                  <c:v>42428</c:v>
                </c:pt>
                <c:pt idx="83">
                  <c:v>42428</c:v>
                </c:pt>
                <c:pt idx="84">
                  <c:v>42428</c:v>
                </c:pt>
                <c:pt idx="85">
                  <c:v>42428</c:v>
                </c:pt>
                <c:pt idx="86">
                  <c:v>42434</c:v>
                </c:pt>
                <c:pt idx="87">
                  <c:v>42435</c:v>
                </c:pt>
                <c:pt idx="88">
                  <c:v>42435</c:v>
                </c:pt>
                <c:pt idx="89">
                  <c:v>42436</c:v>
                </c:pt>
                <c:pt idx="90">
                  <c:v>42436</c:v>
                </c:pt>
                <c:pt idx="91">
                  <c:v>42437</c:v>
                </c:pt>
                <c:pt idx="92">
                  <c:v>42437</c:v>
                </c:pt>
                <c:pt idx="93">
                  <c:v>42438</c:v>
                </c:pt>
                <c:pt idx="94">
                  <c:v>42438</c:v>
                </c:pt>
                <c:pt idx="95">
                  <c:v>42439</c:v>
                </c:pt>
                <c:pt idx="96">
                  <c:v>42439</c:v>
                </c:pt>
                <c:pt idx="97">
                  <c:v>42442</c:v>
                </c:pt>
                <c:pt idx="98">
                  <c:v>42442</c:v>
                </c:pt>
                <c:pt idx="99">
                  <c:v>42443</c:v>
                </c:pt>
                <c:pt idx="100">
                  <c:v>42444</c:v>
                </c:pt>
                <c:pt idx="101">
                  <c:v>42446</c:v>
                </c:pt>
                <c:pt idx="102">
                  <c:v>42446</c:v>
                </c:pt>
                <c:pt idx="103">
                  <c:v>42447</c:v>
                </c:pt>
                <c:pt idx="104">
                  <c:v>42447</c:v>
                </c:pt>
                <c:pt idx="105">
                  <c:v>42450</c:v>
                </c:pt>
                <c:pt idx="106">
                  <c:v>42450</c:v>
                </c:pt>
                <c:pt idx="107">
                  <c:v>42450</c:v>
                </c:pt>
                <c:pt idx="108">
                  <c:v>42450</c:v>
                </c:pt>
                <c:pt idx="109">
                  <c:v>42450</c:v>
                </c:pt>
                <c:pt idx="110">
                  <c:v>42452</c:v>
                </c:pt>
                <c:pt idx="111">
                  <c:v>42452</c:v>
                </c:pt>
                <c:pt idx="112">
                  <c:v>42452</c:v>
                </c:pt>
                <c:pt idx="113">
                  <c:v>42452</c:v>
                </c:pt>
                <c:pt idx="114">
                  <c:v>42452</c:v>
                </c:pt>
                <c:pt idx="115">
                  <c:v>42452</c:v>
                </c:pt>
                <c:pt idx="116">
                  <c:v>42452</c:v>
                </c:pt>
                <c:pt idx="117">
                  <c:v>42452</c:v>
                </c:pt>
                <c:pt idx="118">
                  <c:v>42453</c:v>
                </c:pt>
                <c:pt idx="119">
                  <c:v>42453</c:v>
                </c:pt>
                <c:pt idx="120">
                  <c:v>42453</c:v>
                </c:pt>
                <c:pt idx="121">
                  <c:v>42453</c:v>
                </c:pt>
                <c:pt idx="122">
                  <c:v>42454</c:v>
                </c:pt>
                <c:pt idx="123">
                  <c:v>42454</c:v>
                </c:pt>
                <c:pt idx="124">
                  <c:v>42454</c:v>
                </c:pt>
                <c:pt idx="125">
                  <c:v>42454</c:v>
                </c:pt>
                <c:pt idx="126">
                  <c:v>42454</c:v>
                </c:pt>
                <c:pt idx="127">
                  <c:v>42454</c:v>
                </c:pt>
                <c:pt idx="128">
                  <c:v>42454</c:v>
                </c:pt>
                <c:pt idx="129">
                  <c:v>42454</c:v>
                </c:pt>
                <c:pt idx="130">
                  <c:v>42454</c:v>
                </c:pt>
                <c:pt idx="131">
                  <c:v>42454</c:v>
                </c:pt>
                <c:pt idx="132">
                  <c:v>42455</c:v>
                </c:pt>
                <c:pt idx="133">
                  <c:v>42455</c:v>
                </c:pt>
                <c:pt idx="134">
                  <c:v>42455</c:v>
                </c:pt>
                <c:pt idx="135">
                  <c:v>42455</c:v>
                </c:pt>
                <c:pt idx="136">
                  <c:v>42456</c:v>
                </c:pt>
                <c:pt idx="137">
                  <c:v>42456</c:v>
                </c:pt>
                <c:pt idx="138">
                  <c:v>42457</c:v>
                </c:pt>
                <c:pt idx="139">
                  <c:v>42457</c:v>
                </c:pt>
                <c:pt idx="140">
                  <c:v>42457</c:v>
                </c:pt>
                <c:pt idx="141">
                  <c:v>42457</c:v>
                </c:pt>
                <c:pt idx="142">
                  <c:v>42458</c:v>
                </c:pt>
                <c:pt idx="143">
                  <c:v>42458</c:v>
                </c:pt>
                <c:pt idx="144">
                  <c:v>42459</c:v>
                </c:pt>
                <c:pt idx="145">
                  <c:v>42459</c:v>
                </c:pt>
                <c:pt idx="146">
                  <c:v>42459</c:v>
                </c:pt>
                <c:pt idx="147">
                  <c:v>42459</c:v>
                </c:pt>
                <c:pt idx="148">
                  <c:v>42459</c:v>
                </c:pt>
                <c:pt idx="149">
                  <c:v>42459</c:v>
                </c:pt>
                <c:pt idx="150">
                  <c:v>42460</c:v>
                </c:pt>
                <c:pt idx="151">
                  <c:v>42460</c:v>
                </c:pt>
                <c:pt idx="152">
                  <c:v>42460</c:v>
                </c:pt>
                <c:pt idx="153">
                  <c:v>42460</c:v>
                </c:pt>
              </c:numCache>
            </c:numRef>
          </c:xVal>
          <c:yVal>
            <c:numRef>
              <c:f>Sheet1!$D$1:$D$154</c:f>
              <c:numCache>
                <c:formatCode>General</c:formatCode>
                <c:ptCount val="154"/>
                <c:pt idx="0">
                  <c:v>31379</c:v>
                </c:pt>
                <c:pt idx="1">
                  <c:v>33713</c:v>
                </c:pt>
                <c:pt idx="2">
                  <c:v>33820</c:v>
                </c:pt>
                <c:pt idx="3">
                  <c:v>38211</c:v>
                </c:pt>
                <c:pt idx="4">
                  <c:v>32205</c:v>
                </c:pt>
                <c:pt idx="5">
                  <c:v>32829</c:v>
                </c:pt>
                <c:pt idx="6">
                  <c:v>33370</c:v>
                </c:pt>
                <c:pt idx="7">
                  <c:v>35485</c:v>
                </c:pt>
                <c:pt idx="8">
                  <c:v>35986</c:v>
                </c:pt>
                <c:pt idx="9">
                  <c:v>31160</c:v>
                </c:pt>
                <c:pt idx="10">
                  <c:v>31635</c:v>
                </c:pt>
                <c:pt idx="11">
                  <c:v>32173</c:v>
                </c:pt>
                <c:pt idx="12">
                  <c:v>32900</c:v>
                </c:pt>
                <c:pt idx="13">
                  <c:v>33060</c:v>
                </c:pt>
                <c:pt idx="14">
                  <c:v>33083</c:v>
                </c:pt>
                <c:pt idx="15">
                  <c:v>33625</c:v>
                </c:pt>
                <c:pt idx="16">
                  <c:v>33630</c:v>
                </c:pt>
                <c:pt idx="17">
                  <c:v>33746</c:v>
                </c:pt>
                <c:pt idx="18">
                  <c:v>33963</c:v>
                </c:pt>
                <c:pt idx="19">
                  <c:v>34865</c:v>
                </c:pt>
                <c:pt idx="20">
                  <c:v>34913</c:v>
                </c:pt>
                <c:pt idx="21">
                  <c:v>35055</c:v>
                </c:pt>
                <c:pt idx="22">
                  <c:v>35483</c:v>
                </c:pt>
                <c:pt idx="23">
                  <c:v>35666</c:v>
                </c:pt>
                <c:pt idx="24">
                  <c:v>36331</c:v>
                </c:pt>
                <c:pt idx="25">
                  <c:v>37379</c:v>
                </c:pt>
                <c:pt idx="26">
                  <c:v>37573</c:v>
                </c:pt>
                <c:pt idx="27">
                  <c:v>32327</c:v>
                </c:pt>
                <c:pt idx="28">
                  <c:v>32994</c:v>
                </c:pt>
                <c:pt idx="29">
                  <c:v>33060</c:v>
                </c:pt>
                <c:pt idx="30">
                  <c:v>34412</c:v>
                </c:pt>
                <c:pt idx="31">
                  <c:v>34723</c:v>
                </c:pt>
                <c:pt idx="32">
                  <c:v>35834</c:v>
                </c:pt>
                <c:pt idx="33">
                  <c:v>31552</c:v>
                </c:pt>
                <c:pt idx="34">
                  <c:v>31960</c:v>
                </c:pt>
                <c:pt idx="35">
                  <c:v>33180</c:v>
                </c:pt>
                <c:pt idx="36">
                  <c:v>33986</c:v>
                </c:pt>
                <c:pt idx="37">
                  <c:v>34169</c:v>
                </c:pt>
                <c:pt idx="38">
                  <c:v>34175</c:v>
                </c:pt>
                <c:pt idx="39">
                  <c:v>34175</c:v>
                </c:pt>
                <c:pt idx="40">
                  <c:v>34675</c:v>
                </c:pt>
                <c:pt idx="41">
                  <c:v>35250</c:v>
                </c:pt>
                <c:pt idx="42">
                  <c:v>31738</c:v>
                </c:pt>
                <c:pt idx="43">
                  <c:v>32848</c:v>
                </c:pt>
                <c:pt idx="44">
                  <c:v>32848</c:v>
                </c:pt>
                <c:pt idx="45">
                  <c:v>31208</c:v>
                </c:pt>
                <c:pt idx="46">
                  <c:v>32235</c:v>
                </c:pt>
                <c:pt idx="47">
                  <c:v>32300</c:v>
                </c:pt>
                <c:pt idx="48">
                  <c:v>33440</c:v>
                </c:pt>
                <c:pt idx="49">
                  <c:v>33000</c:v>
                </c:pt>
                <c:pt idx="50">
                  <c:v>33652</c:v>
                </c:pt>
                <c:pt idx="51">
                  <c:v>31713</c:v>
                </c:pt>
                <c:pt idx="52">
                  <c:v>32490</c:v>
                </c:pt>
                <c:pt idx="53">
                  <c:v>34081</c:v>
                </c:pt>
                <c:pt idx="54">
                  <c:v>36480</c:v>
                </c:pt>
                <c:pt idx="55">
                  <c:v>28536</c:v>
                </c:pt>
                <c:pt idx="56">
                  <c:v>28536</c:v>
                </c:pt>
                <c:pt idx="57">
                  <c:v>29058</c:v>
                </c:pt>
                <c:pt idx="58">
                  <c:v>29145</c:v>
                </c:pt>
                <c:pt idx="59">
                  <c:v>29406</c:v>
                </c:pt>
                <c:pt idx="60">
                  <c:v>31442</c:v>
                </c:pt>
                <c:pt idx="61">
                  <c:v>31920</c:v>
                </c:pt>
                <c:pt idx="62">
                  <c:v>28406</c:v>
                </c:pt>
                <c:pt idx="63">
                  <c:v>31280</c:v>
                </c:pt>
                <c:pt idx="64">
                  <c:v>33934</c:v>
                </c:pt>
                <c:pt idx="65">
                  <c:v>33464</c:v>
                </c:pt>
                <c:pt idx="66">
                  <c:v>32524</c:v>
                </c:pt>
                <c:pt idx="67">
                  <c:v>31445</c:v>
                </c:pt>
                <c:pt idx="68">
                  <c:v>33155</c:v>
                </c:pt>
                <c:pt idx="69">
                  <c:v>36395</c:v>
                </c:pt>
                <c:pt idx="70">
                  <c:v>36942</c:v>
                </c:pt>
                <c:pt idx="71">
                  <c:v>33725</c:v>
                </c:pt>
                <c:pt idx="72">
                  <c:v>36787</c:v>
                </c:pt>
                <c:pt idx="73">
                  <c:v>31517</c:v>
                </c:pt>
                <c:pt idx="74">
                  <c:v>32550</c:v>
                </c:pt>
                <c:pt idx="75">
                  <c:v>33370</c:v>
                </c:pt>
                <c:pt idx="76">
                  <c:v>31000</c:v>
                </c:pt>
                <c:pt idx="77">
                  <c:v>32148</c:v>
                </c:pt>
                <c:pt idx="78">
                  <c:v>32242</c:v>
                </c:pt>
                <c:pt idx="79">
                  <c:v>31500</c:v>
                </c:pt>
                <c:pt idx="80">
                  <c:v>33293</c:v>
                </c:pt>
                <c:pt idx="81">
                  <c:v>37450</c:v>
                </c:pt>
                <c:pt idx="82">
                  <c:v>30783</c:v>
                </c:pt>
                <c:pt idx="83">
                  <c:v>31000</c:v>
                </c:pt>
                <c:pt idx="84">
                  <c:v>31265</c:v>
                </c:pt>
                <c:pt idx="85">
                  <c:v>32271</c:v>
                </c:pt>
                <c:pt idx="86">
                  <c:v>31136</c:v>
                </c:pt>
                <c:pt idx="87">
                  <c:v>30176</c:v>
                </c:pt>
                <c:pt idx="88">
                  <c:v>33088</c:v>
                </c:pt>
                <c:pt idx="89">
                  <c:v>28710</c:v>
                </c:pt>
                <c:pt idx="90">
                  <c:v>32618</c:v>
                </c:pt>
                <c:pt idx="91">
                  <c:v>30038</c:v>
                </c:pt>
                <c:pt idx="92">
                  <c:v>30969</c:v>
                </c:pt>
                <c:pt idx="93">
                  <c:v>30832</c:v>
                </c:pt>
                <c:pt idx="94">
                  <c:v>30988</c:v>
                </c:pt>
                <c:pt idx="95">
                  <c:v>31388</c:v>
                </c:pt>
                <c:pt idx="96">
                  <c:v>32806</c:v>
                </c:pt>
                <c:pt idx="97">
                  <c:v>30600</c:v>
                </c:pt>
                <c:pt idx="98">
                  <c:v>31635</c:v>
                </c:pt>
                <c:pt idx="99">
                  <c:v>31740</c:v>
                </c:pt>
                <c:pt idx="100">
                  <c:v>35505</c:v>
                </c:pt>
                <c:pt idx="101">
                  <c:v>30294</c:v>
                </c:pt>
                <c:pt idx="102">
                  <c:v>33464</c:v>
                </c:pt>
                <c:pt idx="103">
                  <c:v>36892</c:v>
                </c:pt>
                <c:pt idx="104">
                  <c:v>37030</c:v>
                </c:pt>
                <c:pt idx="105">
                  <c:v>31490</c:v>
                </c:pt>
                <c:pt idx="106">
                  <c:v>31536</c:v>
                </c:pt>
                <c:pt idx="107">
                  <c:v>31960</c:v>
                </c:pt>
                <c:pt idx="108">
                  <c:v>33969</c:v>
                </c:pt>
                <c:pt idx="109">
                  <c:v>35673</c:v>
                </c:pt>
                <c:pt idx="110">
                  <c:v>31350</c:v>
                </c:pt>
                <c:pt idx="111">
                  <c:v>31866</c:v>
                </c:pt>
                <c:pt idx="112">
                  <c:v>32414</c:v>
                </c:pt>
                <c:pt idx="113">
                  <c:v>33133</c:v>
                </c:pt>
                <c:pt idx="114">
                  <c:v>33558</c:v>
                </c:pt>
                <c:pt idx="115">
                  <c:v>33718</c:v>
                </c:pt>
                <c:pt idx="116">
                  <c:v>34080</c:v>
                </c:pt>
                <c:pt idx="117">
                  <c:v>34171</c:v>
                </c:pt>
                <c:pt idx="118">
                  <c:v>33902</c:v>
                </c:pt>
                <c:pt idx="119">
                  <c:v>34132</c:v>
                </c:pt>
                <c:pt idx="120">
                  <c:v>36613</c:v>
                </c:pt>
                <c:pt idx="121">
                  <c:v>37553</c:v>
                </c:pt>
                <c:pt idx="122">
                  <c:v>32619</c:v>
                </c:pt>
                <c:pt idx="123">
                  <c:v>33464</c:v>
                </c:pt>
                <c:pt idx="124">
                  <c:v>34364</c:v>
                </c:pt>
                <c:pt idx="125">
                  <c:v>34408</c:v>
                </c:pt>
                <c:pt idx="126">
                  <c:v>34455</c:v>
                </c:pt>
                <c:pt idx="127">
                  <c:v>35328</c:v>
                </c:pt>
                <c:pt idx="128">
                  <c:v>35485</c:v>
                </c:pt>
                <c:pt idx="129">
                  <c:v>35512</c:v>
                </c:pt>
                <c:pt idx="130">
                  <c:v>35805</c:v>
                </c:pt>
                <c:pt idx="131">
                  <c:v>36432</c:v>
                </c:pt>
                <c:pt idx="132">
                  <c:v>31527</c:v>
                </c:pt>
                <c:pt idx="133">
                  <c:v>33000</c:v>
                </c:pt>
                <c:pt idx="134">
                  <c:v>35203</c:v>
                </c:pt>
                <c:pt idx="135">
                  <c:v>35958</c:v>
                </c:pt>
                <c:pt idx="136">
                  <c:v>35573</c:v>
                </c:pt>
                <c:pt idx="137">
                  <c:v>36237</c:v>
                </c:pt>
                <c:pt idx="138">
                  <c:v>30958</c:v>
                </c:pt>
                <c:pt idx="139">
                  <c:v>34914</c:v>
                </c:pt>
                <c:pt idx="140">
                  <c:v>35296</c:v>
                </c:pt>
                <c:pt idx="141">
                  <c:v>35958</c:v>
                </c:pt>
                <c:pt idx="142">
                  <c:v>33810</c:v>
                </c:pt>
                <c:pt idx="143">
                  <c:v>35109</c:v>
                </c:pt>
                <c:pt idx="144">
                  <c:v>31140</c:v>
                </c:pt>
                <c:pt idx="145">
                  <c:v>34086</c:v>
                </c:pt>
                <c:pt idx="146">
                  <c:v>34316</c:v>
                </c:pt>
                <c:pt idx="147">
                  <c:v>34357</c:v>
                </c:pt>
                <c:pt idx="148">
                  <c:v>35006</c:v>
                </c:pt>
                <c:pt idx="149">
                  <c:v>35391</c:v>
                </c:pt>
                <c:pt idx="150">
                  <c:v>31786</c:v>
                </c:pt>
                <c:pt idx="151">
                  <c:v>34977</c:v>
                </c:pt>
                <c:pt idx="152">
                  <c:v>35289</c:v>
                </c:pt>
                <c:pt idx="153">
                  <c:v>35904</c:v>
                </c:pt>
              </c:numCache>
            </c:numRef>
          </c:yVal>
          <c:smooth val="0"/>
          <c:extLst>
            <c:ext xmlns:c16="http://schemas.microsoft.com/office/drawing/2014/chart" uri="{C3380CC4-5D6E-409C-BE32-E72D297353CC}">
              <c16:uniqueId val="{00000000-F8F1-4F83-935F-CD4B2C3BD71C}"/>
            </c:ext>
          </c:extLst>
        </c:ser>
        <c:dLbls>
          <c:showLegendKey val="0"/>
          <c:showVal val="0"/>
          <c:showCatName val="0"/>
          <c:showSerName val="0"/>
          <c:showPercent val="0"/>
          <c:showBubbleSize val="0"/>
        </c:dLbls>
        <c:axId val="190082527"/>
        <c:axId val="190095839"/>
      </c:scatterChart>
      <c:valAx>
        <c:axId val="190082527"/>
        <c:scaling>
          <c:orientation val="minMax"/>
        </c:scaling>
        <c:delete val="0"/>
        <c:axPos val="b"/>
        <c:majorGridlines>
          <c:spPr>
            <a:ln w="9525" cap="flat" cmpd="sng" algn="ctr">
              <a:solidFill>
                <a:schemeClr val="tx1">
                  <a:lumMod val="15000"/>
                  <a:lumOff val="85000"/>
                </a:schemeClr>
              </a:solidFill>
              <a:round/>
            </a:ln>
            <a:effectLst/>
          </c:spPr>
        </c:majorGridlines>
        <c:numFmt formatCode="m/d/yyyy"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0095839"/>
        <c:crosses val="autoZero"/>
        <c:crossBetween val="midCat"/>
      </c:valAx>
      <c:valAx>
        <c:axId val="190095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0082527"/>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Sheet1!$M$1</c:f>
              <c:strCache>
                <c:ptCount val="1"/>
                <c:pt idx="0">
                  <c:v>成交单价</c:v>
                </c:pt>
              </c:strCache>
            </c:strRef>
          </c:tx>
          <c:spPr>
            <a:ln w="28575">
              <a:noFill/>
            </a:ln>
          </c:spPr>
          <c:trendline>
            <c:trendlineType val="linear"/>
            <c:dispRSqr val="1"/>
            <c:dispEq val="1"/>
            <c:trendlineLbl>
              <c:layout>
                <c:manualLayout>
                  <c:x val="0.18424518818337529"/>
                  <c:y val="-0.15973388743073788"/>
                </c:manualLayout>
              </c:layout>
              <c:numFmt formatCode="General" sourceLinked="0"/>
            </c:trendlineLbl>
          </c:trendline>
          <c:xVal>
            <c:numRef>
              <c:f>Sheet1!$G$2:$G$26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Sheet1!$M$2:$M$26</c:f>
              <c:numCache>
                <c:formatCode>General</c:formatCode>
                <c:ptCount val="25"/>
                <c:pt idx="0">
                  <c:v>12733</c:v>
                </c:pt>
                <c:pt idx="1">
                  <c:v>12742</c:v>
                </c:pt>
                <c:pt idx="2">
                  <c:v>12680</c:v>
                </c:pt>
                <c:pt idx="3">
                  <c:v>13028</c:v>
                </c:pt>
                <c:pt idx="4">
                  <c:v>13144</c:v>
                </c:pt>
                <c:pt idx="5">
                  <c:v>13373</c:v>
                </c:pt>
                <c:pt idx="6">
                  <c:v>14438</c:v>
                </c:pt>
                <c:pt idx="7">
                  <c:v>14220</c:v>
                </c:pt>
                <c:pt idx="8">
                  <c:v>14151</c:v>
                </c:pt>
                <c:pt idx="9">
                  <c:v>14600</c:v>
                </c:pt>
                <c:pt idx="10">
                  <c:v>14812</c:v>
                </c:pt>
                <c:pt idx="11">
                  <c:v>15047</c:v>
                </c:pt>
                <c:pt idx="12">
                  <c:v>14815</c:v>
                </c:pt>
                <c:pt idx="13">
                  <c:v>14958</c:v>
                </c:pt>
                <c:pt idx="14">
                  <c:v>15345</c:v>
                </c:pt>
                <c:pt idx="15">
                  <c:v>15272</c:v>
                </c:pt>
                <c:pt idx="16">
                  <c:v>14952</c:v>
                </c:pt>
                <c:pt idx="17">
                  <c:v>15334</c:v>
                </c:pt>
                <c:pt idx="18">
                  <c:v>15219</c:v>
                </c:pt>
                <c:pt idx="19">
                  <c:v>15652</c:v>
                </c:pt>
                <c:pt idx="20">
                  <c:v>15660</c:v>
                </c:pt>
                <c:pt idx="21">
                  <c:v>15225</c:v>
                </c:pt>
                <c:pt idx="22">
                  <c:v>16107</c:v>
                </c:pt>
                <c:pt idx="23">
                  <c:v>16376</c:v>
                </c:pt>
                <c:pt idx="24">
                  <c:v>16104</c:v>
                </c:pt>
              </c:numCache>
            </c:numRef>
          </c:yVal>
          <c:smooth val="0"/>
          <c:extLst>
            <c:ext xmlns:c16="http://schemas.microsoft.com/office/drawing/2014/chart" uri="{C3380CC4-5D6E-409C-BE32-E72D297353CC}">
              <c16:uniqueId val="{00000000-4F9E-4C98-ADBE-416812B56985}"/>
            </c:ext>
          </c:extLst>
        </c:ser>
        <c:dLbls>
          <c:showLegendKey val="0"/>
          <c:showVal val="0"/>
          <c:showCatName val="0"/>
          <c:showSerName val="0"/>
          <c:showPercent val="0"/>
          <c:showBubbleSize val="0"/>
        </c:dLbls>
        <c:axId val="123598336"/>
        <c:axId val="124115200"/>
      </c:scatterChart>
      <c:valAx>
        <c:axId val="123598336"/>
        <c:scaling>
          <c:orientation val="minMax"/>
        </c:scaling>
        <c:delete val="0"/>
        <c:axPos val="b"/>
        <c:numFmt formatCode="General" sourceLinked="1"/>
        <c:majorTickMark val="out"/>
        <c:minorTickMark val="none"/>
        <c:tickLblPos val="nextTo"/>
        <c:crossAx val="124115200"/>
        <c:crosses val="autoZero"/>
        <c:crossBetween val="midCat"/>
      </c:valAx>
      <c:valAx>
        <c:axId val="124115200"/>
        <c:scaling>
          <c:orientation val="minMax"/>
        </c:scaling>
        <c:delete val="0"/>
        <c:axPos val="l"/>
        <c:majorGridlines/>
        <c:numFmt formatCode="General" sourceLinked="1"/>
        <c:majorTickMark val="out"/>
        <c:minorTickMark val="none"/>
        <c:tickLblPos val="nextTo"/>
        <c:crossAx val="123598336"/>
        <c:crosses val="autoZero"/>
        <c:crossBetween val="midCat"/>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11</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 h</dc:creator>
  <cp:keywords/>
  <dc:description/>
  <cp:lastModifiedBy>linling Gong</cp:lastModifiedBy>
  <cp:revision>61</cp:revision>
  <cp:lastPrinted>2017-08-28T09:18:00Z</cp:lastPrinted>
  <dcterms:created xsi:type="dcterms:W3CDTF">2017-07-26T14:32:00Z</dcterms:created>
  <dcterms:modified xsi:type="dcterms:W3CDTF">2017-10-24T04:40:00Z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WinEqns">
    <vt:bool>true</vt:bool>
  </property>
</Properties>
</file>